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16A8" w14:textId="77777777" w:rsidR="00210F1C" w:rsidRPr="00E35982" w:rsidRDefault="00210F1C" w:rsidP="00210F1C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0D84F464" w14:textId="77777777" w:rsidR="00AC2CD4" w:rsidRPr="00E35982" w:rsidRDefault="00AC2CD4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40A04D23" w14:textId="77777777" w:rsidR="00AC2CD4" w:rsidRPr="00E35982" w:rsidRDefault="00AC2CD4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60BC0304" w14:textId="77777777" w:rsidR="00C318BD" w:rsidRPr="00D70E0E" w:rsidRDefault="00C318BD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  <w:bookmarkStart w:id="0" w:name="_Hlk10529759"/>
      <w:bookmarkStart w:id="1" w:name="_Hlk25061338"/>
      <w:r w:rsidRPr="00D70E0E">
        <w:rPr>
          <w:rFonts w:ascii="Palatino Linotype" w:hAnsi="Palatino Linotype" w:cs="Tahoma"/>
          <w:b/>
          <w:sz w:val="24"/>
          <w:szCs w:val="24"/>
          <w:lang w:val="es-CR"/>
        </w:rPr>
        <w:t>INSTITUTO NACIONAL DE FOMENTO COOPERATIVO</w:t>
      </w:r>
    </w:p>
    <w:p w14:paraId="27CC9F59" w14:textId="77777777" w:rsidR="00C318BD" w:rsidRPr="00D70E0E" w:rsidRDefault="00C318BD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7009EC93" w14:textId="40684E40" w:rsidR="00210F1C" w:rsidRPr="00D70E0E" w:rsidRDefault="000978FE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  <w:r w:rsidRPr="00D70E0E">
        <w:rPr>
          <w:rFonts w:ascii="Palatino Linotype" w:hAnsi="Palatino Linotype" w:cs="Tahoma"/>
          <w:b/>
          <w:sz w:val="24"/>
          <w:szCs w:val="24"/>
          <w:lang w:val="es-CR"/>
        </w:rPr>
        <w:t>Concurso Externo</w:t>
      </w:r>
      <w:r w:rsidR="00AF3610" w:rsidRPr="00D70E0E">
        <w:rPr>
          <w:rFonts w:ascii="Palatino Linotype" w:hAnsi="Palatino Linotype" w:cs="Tahoma"/>
          <w:b/>
          <w:sz w:val="24"/>
          <w:szCs w:val="24"/>
          <w:lang w:val="es-CR"/>
        </w:rPr>
        <w:t xml:space="preserve"> </w:t>
      </w:r>
      <w:proofErr w:type="spellStart"/>
      <w:r w:rsidR="00AF3610" w:rsidRPr="00D70E0E">
        <w:rPr>
          <w:rFonts w:ascii="Palatino Linotype" w:hAnsi="Palatino Linotype" w:cs="Tahoma"/>
          <w:b/>
          <w:sz w:val="24"/>
          <w:szCs w:val="24"/>
          <w:lang w:val="es-CR"/>
        </w:rPr>
        <w:t>Nº</w:t>
      </w:r>
      <w:proofErr w:type="spellEnd"/>
      <w:r w:rsidR="00AF3610" w:rsidRPr="00D70E0E">
        <w:rPr>
          <w:rFonts w:ascii="Palatino Linotype" w:hAnsi="Palatino Linotype" w:cs="Tahoma"/>
          <w:b/>
          <w:sz w:val="24"/>
          <w:szCs w:val="24"/>
          <w:lang w:val="es-CR"/>
        </w:rPr>
        <w:t xml:space="preserve"> 0</w:t>
      </w:r>
      <w:r w:rsidR="00D266B7">
        <w:rPr>
          <w:rFonts w:ascii="Palatino Linotype" w:hAnsi="Palatino Linotype" w:cs="Tahoma"/>
          <w:b/>
          <w:sz w:val="24"/>
          <w:szCs w:val="24"/>
          <w:lang w:val="es-CR"/>
        </w:rPr>
        <w:t>03</w:t>
      </w:r>
      <w:r w:rsidRPr="00D70E0E">
        <w:rPr>
          <w:rFonts w:ascii="Palatino Linotype" w:hAnsi="Palatino Linotype" w:cs="Tahoma"/>
          <w:b/>
          <w:sz w:val="24"/>
          <w:szCs w:val="24"/>
          <w:lang w:val="es-CR"/>
        </w:rPr>
        <w:t>-20</w:t>
      </w:r>
      <w:r w:rsidR="00D266B7">
        <w:rPr>
          <w:rFonts w:ascii="Palatino Linotype" w:hAnsi="Palatino Linotype" w:cs="Tahoma"/>
          <w:b/>
          <w:sz w:val="24"/>
          <w:szCs w:val="24"/>
          <w:lang w:val="es-CR"/>
        </w:rPr>
        <w:t>20</w:t>
      </w:r>
    </w:p>
    <w:p w14:paraId="47C5BC09" w14:textId="77777777" w:rsidR="000978FE" w:rsidRPr="00D70E0E" w:rsidRDefault="000978FE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07CB9032" w14:textId="77777777" w:rsidR="000978FE" w:rsidRPr="00D70E0E" w:rsidRDefault="000978FE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  <w:lang w:val="es-CR"/>
        </w:rPr>
        <w:t xml:space="preserve">Bases de Selección </w:t>
      </w:r>
    </w:p>
    <w:p w14:paraId="2767895C" w14:textId="77777777" w:rsidR="00210F1C" w:rsidRPr="00D70E0E" w:rsidRDefault="00210F1C" w:rsidP="00210F1C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4A0D54EE" w14:textId="77777777" w:rsidR="00210F1C" w:rsidRPr="00D70E0E" w:rsidRDefault="00210F1C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  <w:lang w:val="es-CR"/>
        </w:rPr>
      </w:pPr>
    </w:p>
    <w:p w14:paraId="7C800560" w14:textId="7E48865F" w:rsidR="00210F1C" w:rsidRPr="00D70E0E" w:rsidRDefault="000978FE" w:rsidP="00C318BD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A continuación, se presentan las B</w:t>
      </w:r>
      <w:r w:rsidR="00AF3610" w:rsidRPr="00D70E0E">
        <w:rPr>
          <w:rFonts w:ascii="Palatino Linotype" w:hAnsi="Palatino Linotype" w:cs="Tahoma"/>
          <w:sz w:val="24"/>
          <w:szCs w:val="24"/>
        </w:rPr>
        <w:t>ases del Concurso Externo No 0</w:t>
      </w:r>
      <w:r w:rsidR="006470B4" w:rsidRPr="00D70E0E">
        <w:rPr>
          <w:rFonts w:ascii="Palatino Linotype" w:hAnsi="Palatino Linotype" w:cs="Tahoma"/>
          <w:sz w:val="24"/>
          <w:szCs w:val="24"/>
        </w:rPr>
        <w:t>0</w:t>
      </w:r>
      <w:r w:rsidR="00D266B7">
        <w:rPr>
          <w:rFonts w:ascii="Palatino Linotype" w:hAnsi="Palatino Linotype" w:cs="Tahoma"/>
          <w:sz w:val="24"/>
          <w:szCs w:val="24"/>
        </w:rPr>
        <w:t>3</w:t>
      </w:r>
      <w:r w:rsidRPr="00D70E0E">
        <w:rPr>
          <w:rFonts w:ascii="Palatino Linotype" w:hAnsi="Palatino Linotype" w:cs="Tahoma"/>
          <w:sz w:val="24"/>
          <w:szCs w:val="24"/>
        </w:rPr>
        <w:t>-2</w:t>
      </w:r>
      <w:r w:rsidR="00D266B7">
        <w:rPr>
          <w:rFonts w:ascii="Palatino Linotype" w:hAnsi="Palatino Linotype" w:cs="Tahoma"/>
          <w:sz w:val="24"/>
          <w:szCs w:val="24"/>
        </w:rPr>
        <w:t>020</w:t>
      </w:r>
      <w:r w:rsidRPr="00D70E0E">
        <w:rPr>
          <w:rFonts w:ascii="Palatino Linotype" w:hAnsi="Palatino Linotype" w:cs="Tahoma"/>
          <w:sz w:val="24"/>
          <w:szCs w:val="24"/>
        </w:rPr>
        <w:t xml:space="preserve">, para llenar el puesto </w:t>
      </w:r>
      <w:r w:rsidR="006470B4" w:rsidRPr="00D70E0E">
        <w:rPr>
          <w:rFonts w:ascii="Palatino Linotype" w:hAnsi="Palatino Linotype" w:cs="Tahoma"/>
          <w:sz w:val="24"/>
          <w:szCs w:val="24"/>
        </w:rPr>
        <w:t>en propiedad</w:t>
      </w:r>
      <w:r w:rsidR="006B6244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Pr="00D70E0E">
        <w:rPr>
          <w:rFonts w:ascii="Palatino Linotype" w:hAnsi="Palatino Linotype" w:cs="Tahoma"/>
          <w:sz w:val="24"/>
          <w:szCs w:val="24"/>
        </w:rPr>
        <w:t xml:space="preserve">denominado </w:t>
      </w:r>
      <w:r w:rsidR="00D70E0E" w:rsidRPr="00D70E0E">
        <w:rPr>
          <w:rFonts w:ascii="Palatino Linotype" w:hAnsi="Palatino Linotype" w:cs="Arial"/>
          <w:b/>
          <w:bCs/>
          <w:szCs w:val="24"/>
        </w:rPr>
        <w:t>GERENTE DE SUPERVISIÓN COOPERATIVA</w:t>
      </w:r>
      <w:r w:rsidR="00D70E0E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="001C7815" w:rsidRPr="00D70E0E">
        <w:rPr>
          <w:rFonts w:ascii="Palatino Linotype" w:hAnsi="Palatino Linotype" w:cs="Tahoma"/>
          <w:sz w:val="24"/>
          <w:szCs w:val="24"/>
        </w:rPr>
        <w:t>para</w:t>
      </w:r>
      <w:r w:rsidR="00C318BD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="00AF3610" w:rsidRPr="00D70E0E">
        <w:rPr>
          <w:rFonts w:ascii="Palatino Linotype" w:hAnsi="Palatino Linotype" w:cs="Tahoma"/>
          <w:sz w:val="24"/>
          <w:szCs w:val="24"/>
        </w:rPr>
        <w:t xml:space="preserve">el departamento de </w:t>
      </w:r>
      <w:r w:rsidR="00D70E0E" w:rsidRPr="00D70E0E">
        <w:rPr>
          <w:rFonts w:ascii="Palatino Linotype" w:hAnsi="Palatino Linotype" w:cs="Tahoma"/>
          <w:sz w:val="24"/>
          <w:szCs w:val="24"/>
        </w:rPr>
        <w:t xml:space="preserve">SUPERVISIÓN COOPERATIVA </w:t>
      </w:r>
      <w:r w:rsidR="00AF3610" w:rsidRPr="00D70E0E">
        <w:rPr>
          <w:rFonts w:ascii="Palatino Linotype" w:hAnsi="Palatino Linotype" w:cs="Tahoma"/>
          <w:sz w:val="24"/>
          <w:szCs w:val="24"/>
        </w:rPr>
        <w:t>del</w:t>
      </w:r>
      <w:r w:rsidRPr="00D70E0E">
        <w:rPr>
          <w:rFonts w:ascii="Palatino Linotype" w:hAnsi="Palatino Linotype" w:cs="Tahoma"/>
          <w:sz w:val="24"/>
          <w:szCs w:val="24"/>
        </w:rPr>
        <w:t xml:space="preserve"> Infocoop. Código No </w:t>
      </w:r>
      <w:r w:rsidR="00623AD0" w:rsidRPr="00D70E0E">
        <w:rPr>
          <w:rFonts w:ascii="Palatino Linotype" w:hAnsi="Palatino Linotype" w:cs="Tahoma"/>
          <w:sz w:val="24"/>
          <w:szCs w:val="24"/>
        </w:rPr>
        <w:t>0</w:t>
      </w:r>
      <w:r w:rsidR="006470B4" w:rsidRPr="00D70E0E">
        <w:rPr>
          <w:rFonts w:ascii="Palatino Linotype" w:hAnsi="Palatino Linotype" w:cs="Tahoma"/>
          <w:sz w:val="24"/>
          <w:szCs w:val="24"/>
        </w:rPr>
        <w:t>2</w:t>
      </w:r>
      <w:r w:rsidR="00623AD0" w:rsidRPr="00D70E0E">
        <w:rPr>
          <w:rFonts w:ascii="Palatino Linotype" w:hAnsi="Palatino Linotype" w:cs="Tahoma"/>
          <w:sz w:val="24"/>
          <w:szCs w:val="24"/>
        </w:rPr>
        <w:t>-</w:t>
      </w:r>
      <w:r w:rsidR="006470B4" w:rsidRPr="00D70E0E">
        <w:rPr>
          <w:rFonts w:ascii="Palatino Linotype" w:hAnsi="Palatino Linotype" w:cs="Tahoma"/>
          <w:sz w:val="24"/>
          <w:szCs w:val="24"/>
        </w:rPr>
        <w:t>0</w:t>
      </w:r>
      <w:r w:rsidR="00D70E0E">
        <w:rPr>
          <w:rFonts w:ascii="Palatino Linotype" w:hAnsi="Palatino Linotype" w:cs="Tahoma"/>
          <w:sz w:val="24"/>
          <w:szCs w:val="24"/>
        </w:rPr>
        <w:t>4</w:t>
      </w:r>
      <w:r w:rsidR="006470B4" w:rsidRPr="00D70E0E">
        <w:rPr>
          <w:rFonts w:ascii="Palatino Linotype" w:hAnsi="Palatino Linotype" w:cs="Tahoma"/>
          <w:sz w:val="24"/>
          <w:szCs w:val="24"/>
        </w:rPr>
        <w:t>.</w:t>
      </w:r>
    </w:p>
    <w:p w14:paraId="565B28B0" w14:textId="77777777" w:rsidR="000978FE" w:rsidRPr="00D70E0E" w:rsidRDefault="000978FE" w:rsidP="00C318BD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0234C8AD" w14:textId="77777777" w:rsidR="000978FE" w:rsidRPr="00D70E0E" w:rsidRDefault="000978FE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E033511" w14:textId="77777777" w:rsidR="000978FE" w:rsidRPr="00D70E0E" w:rsidRDefault="000978FE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TIPO DE NOMBRAMIENTO Y SALARIO </w:t>
      </w:r>
    </w:p>
    <w:p w14:paraId="1C17AB11" w14:textId="77777777" w:rsidR="000978FE" w:rsidRPr="00D70E0E" w:rsidRDefault="000978FE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530A6625" w14:textId="39E85A24" w:rsidR="000978FE" w:rsidRPr="00D70E0E" w:rsidRDefault="000978FE" w:rsidP="000978FE">
      <w:pPr>
        <w:pStyle w:val="Sinespaciado"/>
        <w:numPr>
          <w:ilvl w:val="0"/>
          <w:numId w:val="16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</w:rPr>
        <w:t xml:space="preserve">Tipo de </w:t>
      </w:r>
      <w:r w:rsidR="00BA6BA4" w:rsidRPr="00D70E0E">
        <w:rPr>
          <w:rFonts w:ascii="Palatino Linotype" w:hAnsi="Palatino Linotype" w:cs="Tahoma"/>
          <w:b/>
          <w:sz w:val="24"/>
          <w:szCs w:val="24"/>
        </w:rPr>
        <w:t>nombramiento</w:t>
      </w:r>
      <w:r w:rsidR="00BA6BA4" w:rsidRPr="00D70E0E">
        <w:rPr>
          <w:rFonts w:ascii="Palatino Linotype" w:hAnsi="Palatino Linotype" w:cs="Tahoma"/>
          <w:sz w:val="24"/>
          <w:szCs w:val="24"/>
        </w:rPr>
        <w:t xml:space="preserve">: </w:t>
      </w:r>
      <w:r w:rsidR="006470B4" w:rsidRPr="00D70E0E">
        <w:rPr>
          <w:rFonts w:ascii="Palatino Linotype" w:hAnsi="Palatino Linotype" w:cs="Tahoma"/>
          <w:sz w:val="24"/>
          <w:szCs w:val="24"/>
        </w:rPr>
        <w:t>Propiedad</w:t>
      </w:r>
      <w:r w:rsidR="003F212D" w:rsidRPr="00D70E0E">
        <w:rPr>
          <w:rFonts w:ascii="Palatino Linotype" w:hAnsi="Palatino Linotype" w:cs="Tahoma"/>
          <w:sz w:val="24"/>
          <w:szCs w:val="24"/>
        </w:rPr>
        <w:t xml:space="preserve">: </w:t>
      </w:r>
      <w:r w:rsidR="00BA6BA4" w:rsidRPr="00D70E0E">
        <w:rPr>
          <w:rFonts w:ascii="Palatino Linotype" w:hAnsi="Palatino Linotype" w:cs="Tahoma"/>
          <w:sz w:val="24"/>
          <w:szCs w:val="24"/>
        </w:rPr>
        <w:t xml:space="preserve">Plazo </w:t>
      </w:r>
      <w:r w:rsidR="0055711C">
        <w:rPr>
          <w:rFonts w:ascii="Palatino Linotype" w:hAnsi="Palatino Linotype" w:cs="Tahoma"/>
          <w:sz w:val="24"/>
          <w:szCs w:val="24"/>
        </w:rPr>
        <w:t>in</w:t>
      </w:r>
      <w:r w:rsidR="00BA6BA4" w:rsidRPr="00D70E0E">
        <w:rPr>
          <w:rFonts w:ascii="Palatino Linotype" w:hAnsi="Palatino Linotype" w:cs="Tahoma"/>
          <w:sz w:val="24"/>
          <w:szCs w:val="24"/>
        </w:rPr>
        <w:t>definido</w:t>
      </w:r>
      <w:r w:rsidR="006470B4" w:rsidRPr="00D70E0E">
        <w:rPr>
          <w:rFonts w:ascii="Palatino Linotype" w:hAnsi="Palatino Linotype" w:cs="Tahoma"/>
          <w:sz w:val="24"/>
          <w:szCs w:val="24"/>
        </w:rPr>
        <w:t>.</w:t>
      </w:r>
    </w:p>
    <w:p w14:paraId="50FD7168" w14:textId="77777777" w:rsidR="00163E19" w:rsidRPr="00D70E0E" w:rsidRDefault="00163E19" w:rsidP="00163E19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25F48610" w14:textId="04157947" w:rsidR="000978FE" w:rsidRPr="00D70E0E" w:rsidRDefault="00BA6BA4" w:rsidP="000978FE">
      <w:pPr>
        <w:pStyle w:val="Sinespaciado"/>
        <w:numPr>
          <w:ilvl w:val="0"/>
          <w:numId w:val="16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</w:rPr>
        <w:t>Salario:</w:t>
      </w:r>
      <w:r w:rsidRPr="00D70E0E">
        <w:rPr>
          <w:rFonts w:ascii="Palatino Linotype" w:hAnsi="Palatino Linotype" w:cs="Tahoma"/>
          <w:sz w:val="24"/>
          <w:szCs w:val="24"/>
        </w:rPr>
        <w:t xml:space="preserve"> Base:</w:t>
      </w:r>
      <w:r w:rsidR="00606543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Pr="00D70E0E">
        <w:rPr>
          <w:rFonts w:ascii="Palatino Linotype" w:hAnsi="Palatino Linotype" w:cs="Tahoma"/>
          <w:sz w:val="24"/>
          <w:szCs w:val="24"/>
        </w:rPr>
        <w:t xml:space="preserve">¢ </w:t>
      </w:r>
      <w:r w:rsidR="001C7815" w:rsidRPr="00D70E0E">
        <w:rPr>
          <w:rFonts w:ascii="Palatino Linotype" w:hAnsi="Palatino Linotype" w:cs="Tahoma"/>
          <w:sz w:val="24"/>
          <w:szCs w:val="24"/>
        </w:rPr>
        <w:t>1.141.023,</w:t>
      </w:r>
      <w:r w:rsidR="00226E40" w:rsidRPr="00D70E0E">
        <w:rPr>
          <w:rFonts w:ascii="Palatino Linotype" w:hAnsi="Palatino Linotype" w:cs="Tahoma"/>
          <w:sz w:val="24"/>
          <w:szCs w:val="24"/>
          <w:vertAlign w:val="superscript"/>
        </w:rPr>
        <w:t>1</w:t>
      </w:r>
      <w:r w:rsidR="001C7815" w:rsidRPr="00D70E0E">
        <w:rPr>
          <w:rFonts w:ascii="Palatino Linotype" w:hAnsi="Palatino Linotype" w:cs="Tahoma"/>
          <w:sz w:val="24"/>
          <w:szCs w:val="24"/>
          <w:vertAlign w:val="superscript"/>
        </w:rPr>
        <w:t>4</w:t>
      </w:r>
      <w:r w:rsidR="000978FE" w:rsidRPr="00D70E0E">
        <w:rPr>
          <w:rFonts w:ascii="Palatino Linotype" w:hAnsi="Palatino Linotype" w:cs="Tahoma"/>
          <w:sz w:val="24"/>
          <w:szCs w:val="24"/>
        </w:rPr>
        <w:t xml:space="preserve"> + anualidades del sector p</w:t>
      </w:r>
      <w:r w:rsidR="0064769C">
        <w:rPr>
          <w:rFonts w:ascii="Palatino Linotype" w:hAnsi="Palatino Linotype" w:cs="Tahoma"/>
          <w:sz w:val="24"/>
          <w:szCs w:val="24"/>
        </w:rPr>
        <w:t>ú</w:t>
      </w:r>
      <w:r w:rsidR="000978FE" w:rsidRPr="00D70E0E">
        <w:rPr>
          <w:rFonts w:ascii="Palatino Linotype" w:hAnsi="Palatino Linotype" w:cs="Tahoma"/>
          <w:sz w:val="24"/>
          <w:szCs w:val="24"/>
        </w:rPr>
        <w:t>blico</w:t>
      </w:r>
      <w:r w:rsidR="00AF3610" w:rsidRPr="00D70E0E">
        <w:rPr>
          <w:rFonts w:ascii="Palatino Linotype" w:hAnsi="Palatino Linotype" w:cs="Tahoma"/>
          <w:sz w:val="24"/>
          <w:szCs w:val="24"/>
        </w:rPr>
        <w:t xml:space="preserve"> + carrera profesional + dedicación exclusiva</w:t>
      </w:r>
      <w:r w:rsidR="00651A8B" w:rsidRPr="00D70E0E">
        <w:rPr>
          <w:rFonts w:ascii="Palatino Linotype" w:hAnsi="Palatino Linotype" w:cs="Tahoma"/>
          <w:sz w:val="24"/>
          <w:szCs w:val="24"/>
        </w:rPr>
        <w:t xml:space="preserve"> (</w:t>
      </w:r>
      <w:r w:rsidR="00226E40" w:rsidRPr="00D70E0E">
        <w:rPr>
          <w:rFonts w:ascii="Palatino Linotype" w:hAnsi="Palatino Linotype" w:cs="Arial"/>
        </w:rPr>
        <w:t xml:space="preserve">Conforme a la Ley </w:t>
      </w:r>
      <w:proofErr w:type="spellStart"/>
      <w:r w:rsidR="00226E40" w:rsidRPr="00D70E0E">
        <w:rPr>
          <w:rFonts w:ascii="Palatino Linotype" w:hAnsi="Palatino Linotype" w:cs="Arial"/>
        </w:rPr>
        <w:t>Nº</w:t>
      </w:r>
      <w:proofErr w:type="spellEnd"/>
      <w:r w:rsidR="00226E40" w:rsidRPr="00D70E0E">
        <w:rPr>
          <w:rFonts w:ascii="Palatino Linotype" w:hAnsi="Palatino Linotype" w:cs="Arial"/>
        </w:rPr>
        <w:t xml:space="preserve"> 9635 y al artículo 14 de su Reglamento</w:t>
      </w:r>
      <w:r w:rsidR="00651A8B" w:rsidRPr="00D70E0E">
        <w:rPr>
          <w:rFonts w:ascii="Palatino Linotype" w:hAnsi="Palatino Linotype" w:cs="Tahoma"/>
          <w:sz w:val="24"/>
          <w:szCs w:val="24"/>
        </w:rPr>
        <w:t>)</w:t>
      </w:r>
    </w:p>
    <w:p w14:paraId="30C7E124" w14:textId="77777777" w:rsidR="000978FE" w:rsidRPr="00D70E0E" w:rsidRDefault="000978FE" w:rsidP="000978FE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bookmarkEnd w:id="0"/>
    <w:p w14:paraId="7F14E6EF" w14:textId="77777777" w:rsidR="00AF3610" w:rsidRPr="00D70E0E" w:rsidRDefault="00AF3610" w:rsidP="00AF3610">
      <w:pPr>
        <w:pStyle w:val="Sinespaciado"/>
        <w:ind w:left="720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5FEC5C41" w14:textId="77777777" w:rsidR="000978FE" w:rsidRPr="00D70E0E" w:rsidRDefault="000978FE" w:rsidP="00BA6BA4">
      <w:pPr>
        <w:pStyle w:val="Sinespaciado"/>
        <w:numPr>
          <w:ilvl w:val="0"/>
          <w:numId w:val="18"/>
        </w:numPr>
        <w:jc w:val="both"/>
        <w:rPr>
          <w:rFonts w:ascii="Palatino Linotype" w:hAnsi="Palatino Linotype" w:cs="Tahoma"/>
          <w:b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</w:rPr>
        <w:t>PERFIL DEL PU</w:t>
      </w:r>
      <w:r w:rsidR="0012512D" w:rsidRPr="00D70E0E">
        <w:rPr>
          <w:rFonts w:ascii="Palatino Linotype" w:hAnsi="Palatino Linotype" w:cs="Tahoma"/>
          <w:b/>
          <w:sz w:val="24"/>
          <w:szCs w:val="24"/>
        </w:rPr>
        <w:t>E</w:t>
      </w:r>
      <w:r w:rsidRPr="00D70E0E">
        <w:rPr>
          <w:rFonts w:ascii="Palatino Linotype" w:hAnsi="Palatino Linotype" w:cs="Tahoma"/>
          <w:b/>
          <w:sz w:val="24"/>
          <w:szCs w:val="24"/>
        </w:rPr>
        <w:t>STO</w:t>
      </w:r>
    </w:p>
    <w:p w14:paraId="099C0627" w14:textId="77777777" w:rsidR="0012512D" w:rsidRPr="00D70E0E" w:rsidRDefault="00BA6BA4" w:rsidP="0012512D">
      <w:pPr>
        <w:pStyle w:val="Texto1"/>
        <w:ind w:left="0"/>
        <w:rPr>
          <w:rFonts w:ascii="Palatino Linotype" w:hAnsi="Palatino Linotype" w:cs="Tahoma"/>
          <w:b/>
          <w:szCs w:val="24"/>
        </w:rPr>
      </w:pPr>
      <w:r w:rsidRPr="00D70E0E">
        <w:rPr>
          <w:rFonts w:ascii="Palatino Linotype" w:hAnsi="Palatino Linotype" w:cs="Tahoma"/>
          <w:b/>
          <w:szCs w:val="24"/>
        </w:rPr>
        <w:t>Objetivo Estratégico</w:t>
      </w:r>
    </w:p>
    <w:p w14:paraId="624F6BAE" w14:textId="77777777" w:rsidR="00D70E0E" w:rsidRPr="00D70E0E" w:rsidRDefault="00D70E0E" w:rsidP="00D70E0E">
      <w:pPr>
        <w:pStyle w:val="Textoindependiente"/>
        <w:spacing w:after="120"/>
        <w:rPr>
          <w:rFonts w:ascii="Palatino Linotype" w:hAnsi="Palatino Linotype" w:cs="Arial"/>
          <w:sz w:val="24"/>
        </w:rPr>
      </w:pPr>
      <w:r w:rsidRPr="00D70E0E">
        <w:rPr>
          <w:rFonts w:ascii="Palatino Linotype" w:hAnsi="Palatino Linotype" w:cs="Arial"/>
          <w:sz w:val="24"/>
        </w:rPr>
        <w:t xml:space="preserve">Al profesional en este puesto le corresponde supervisar a las cooperativas para que cumplan con las disposiciones de la Ley de Asociaciones Cooperativas, reglamentos internos, disposiciones estatutarias y demás normativa conexa aplicable a los diferentes organismos cooperativos. Es responsable de lograr la eficiencia y eficacia en sus respectivos sistemas de trabajo, apegándose a las directrices de la Dirección Superior. </w:t>
      </w:r>
    </w:p>
    <w:p w14:paraId="1BE2E6CD" w14:textId="77777777" w:rsidR="00D70E0E" w:rsidRPr="00D70E0E" w:rsidRDefault="00D70E0E" w:rsidP="00D70E0E">
      <w:pPr>
        <w:pStyle w:val="Texto1"/>
        <w:spacing w:before="120" w:after="120"/>
        <w:ind w:left="0"/>
        <w:rPr>
          <w:rFonts w:ascii="Palatino Linotype" w:hAnsi="Palatino Linotype" w:cs="Arial"/>
          <w:szCs w:val="24"/>
          <w:lang w:eastAsia="es-ES"/>
        </w:rPr>
      </w:pPr>
      <w:r w:rsidRPr="00D70E0E">
        <w:rPr>
          <w:rFonts w:ascii="Palatino Linotype" w:hAnsi="Palatino Linotype" w:cs="Arial"/>
          <w:szCs w:val="24"/>
        </w:rPr>
        <w:t xml:space="preserve">El gerente de este puesto debe coordinar con instancias internas y externas del Instituto a fin de garantizar un servicio eficaz, eficiente y oportuno de su equipo de trabajo en cuanto a los requerimientos </w:t>
      </w:r>
      <w:r w:rsidRPr="00D70E0E">
        <w:rPr>
          <w:rFonts w:ascii="Palatino Linotype" w:hAnsi="Palatino Linotype" w:cs="Arial"/>
          <w:szCs w:val="24"/>
          <w:lang w:eastAsia="es-ES"/>
        </w:rPr>
        <w:t>sustantivos, así como brindar información propia de su área y de las cooperativas supervisadas en tanto se trate de información de carácter público.</w:t>
      </w:r>
    </w:p>
    <w:p w14:paraId="6ABD1239" w14:textId="77777777" w:rsidR="00D70E0E" w:rsidRPr="00D70E0E" w:rsidRDefault="00D70E0E" w:rsidP="00D70E0E">
      <w:pPr>
        <w:pStyle w:val="Textoindependiente"/>
        <w:spacing w:after="120"/>
        <w:rPr>
          <w:rFonts w:ascii="Palatino Linotype" w:hAnsi="Palatino Linotype" w:cs="Arial"/>
          <w:sz w:val="24"/>
        </w:rPr>
      </w:pPr>
      <w:r w:rsidRPr="00D70E0E">
        <w:rPr>
          <w:rFonts w:ascii="Palatino Linotype" w:hAnsi="Palatino Linotype" w:cs="Arial"/>
          <w:sz w:val="24"/>
        </w:rPr>
        <w:t>El titular de este puesto participa de manera directa en la consecución de los resultados de la Organización, con la concurrencia de áreas o grupos, compartiendo conjuntamente la responsabilidad.</w:t>
      </w:r>
    </w:p>
    <w:p w14:paraId="2843342B" w14:textId="77777777" w:rsidR="0012512D" w:rsidRPr="00D70E0E" w:rsidRDefault="00BA6BA4" w:rsidP="0012512D">
      <w:pPr>
        <w:pStyle w:val="Texto1"/>
        <w:ind w:left="0"/>
        <w:rPr>
          <w:rFonts w:ascii="Palatino Linotype" w:hAnsi="Palatino Linotype" w:cs="Tahoma"/>
          <w:b/>
          <w:szCs w:val="24"/>
        </w:rPr>
      </w:pPr>
      <w:r w:rsidRPr="00D70E0E">
        <w:rPr>
          <w:rFonts w:ascii="Palatino Linotype" w:hAnsi="Palatino Linotype" w:cs="Tahoma"/>
          <w:b/>
          <w:szCs w:val="24"/>
        </w:rPr>
        <w:t xml:space="preserve">Funciones </w:t>
      </w:r>
      <w:r w:rsidR="00AC2CD4" w:rsidRPr="00D70E0E">
        <w:rPr>
          <w:rFonts w:ascii="Palatino Linotype" w:hAnsi="Palatino Linotype" w:cs="Tahoma"/>
          <w:b/>
          <w:szCs w:val="24"/>
        </w:rPr>
        <w:t>General</w:t>
      </w:r>
      <w:r w:rsidR="00651A8B" w:rsidRPr="00D70E0E">
        <w:rPr>
          <w:rFonts w:ascii="Palatino Linotype" w:hAnsi="Palatino Linotype" w:cs="Tahoma"/>
          <w:b/>
          <w:szCs w:val="24"/>
        </w:rPr>
        <w:t>es</w:t>
      </w:r>
      <w:r w:rsidR="00AC2CD4" w:rsidRPr="00D70E0E">
        <w:rPr>
          <w:rFonts w:ascii="Palatino Linotype" w:hAnsi="Palatino Linotype" w:cs="Tahoma"/>
          <w:b/>
          <w:szCs w:val="24"/>
        </w:rPr>
        <w:t xml:space="preserve"> y Específicas</w:t>
      </w:r>
    </w:p>
    <w:p w14:paraId="101F1660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bookmarkStart w:id="2" w:name="_Hlk10529778"/>
      <w:proofErr w:type="spellStart"/>
      <w:r w:rsidRPr="00337EBD">
        <w:rPr>
          <w:rFonts w:ascii="Calibri Light" w:hAnsi="Calibri Light" w:cs="Arial"/>
          <w:color w:val="auto"/>
        </w:rPr>
        <w:t>Planificar</w:t>
      </w:r>
      <w:proofErr w:type="spellEnd"/>
      <w:r w:rsidRPr="00337EBD">
        <w:rPr>
          <w:rFonts w:ascii="Calibri Light" w:hAnsi="Calibri Light" w:cs="Arial"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color w:val="auto"/>
        </w:rPr>
        <w:t>organizar</w:t>
      </w:r>
      <w:proofErr w:type="spellEnd"/>
      <w:r w:rsidRPr="00337EBD">
        <w:rPr>
          <w:rFonts w:ascii="Calibri Light" w:hAnsi="Calibri Light" w:cs="Arial"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color w:val="auto"/>
        </w:rPr>
        <w:t>integrar</w:t>
      </w:r>
      <w:proofErr w:type="spellEnd"/>
      <w:r w:rsidRPr="00337EBD">
        <w:rPr>
          <w:rFonts w:ascii="Calibri Light" w:hAnsi="Calibri Light" w:cs="Arial"/>
          <w:color w:val="auto"/>
        </w:rPr>
        <w:t xml:space="preserve"> al personal, </w:t>
      </w:r>
      <w:proofErr w:type="spellStart"/>
      <w:r w:rsidRPr="00337EBD">
        <w:rPr>
          <w:rFonts w:ascii="Calibri Light" w:hAnsi="Calibri Light" w:cs="Arial"/>
          <w:color w:val="auto"/>
        </w:rPr>
        <w:t>dirigir</w:t>
      </w:r>
      <w:proofErr w:type="spellEnd"/>
      <w:r w:rsidRPr="00337EBD">
        <w:rPr>
          <w:rFonts w:ascii="Calibri Light" w:hAnsi="Calibri Light" w:cs="Arial"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color w:val="auto"/>
        </w:rPr>
        <w:t>controlar</w:t>
      </w:r>
      <w:proofErr w:type="spellEnd"/>
      <w:r w:rsidRPr="00337EBD">
        <w:rPr>
          <w:rFonts w:ascii="Calibri Light" w:hAnsi="Calibri Light" w:cs="Arial"/>
          <w:color w:val="auto"/>
        </w:rPr>
        <w:t xml:space="preserve"> el </w:t>
      </w:r>
      <w:proofErr w:type="spellStart"/>
      <w:r w:rsidRPr="00337EBD">
        <w:rPr>
          <w:rFonts w:ascii="Calibri Light" w:hAnsi="Calibri Light" w:cs="Arial"/>
          <w:color w:val="auto"/>
        </w:rPr>
        <w:t>área</w:t>
      </w:r>
      <w:proofErr w:type="spellEnd"/>
      <w:r w:rsidRPr="00337EBD">
        <w:rPr>
          <w:rFonts w:ascii="Calibri Light" w:hAnsi="Calibri Light" w:cs="Arial"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color w:val="auto"/>
        </w:rPr>
        <w:t>Supervisión</w:t>
      </w:r>
      <w:proofErr w:type="spellEnd"/>
      <w:r w:rsidRPr="00337EBD">
        <w:rPr>
          <w:rFonts w:ascii="Calibri Light" w:hAnsi="Calibri Light" w:cs="Arial"/>
          <w:color w:val="auto"/>
        </w:rPr>
        <w:t>.</w:t>
      </w:r>
    </w:p>
    <w:p w14:paraId="13AA0A9D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Presentar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ante la </w:t>
      </w:r>
      <w:proofErr w:type="spellStart"/>
      <w:r w:rsidRPr="00337EBD">
        <w:rPr>
          <w:rFonts w:ascii="Calibri Light" w:hAnsi="Calibri Light" w:cs="Arial"/>
          <w:bCs/>
          <w:color w:val="auto"/>
        </w:rPr>
        <w:t>administración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superior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sobre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labores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realizadas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por la </w:t>
      </w:r>
      <w:proofErr w:type="spellStart"/>
      <w:r w:rsidRPr="00337EBD">
        <w:rPr>
          <w:rFonts w:ascii="Calibri Light" w:hAnsi="Calibri Light" w:cs="Arial"/>
          <w:bCs/>
          <w:color w:val="auto"/>
        </w:rPr>
        <w:t>unidad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</w:t>
      </w:r>
      <w:proofErr w:type="spellStart"/>
      <w:r w:rsidRPr="00337EBD">
        <w:rPr>
          <w:rFonts w:ascii="Calibri Light" w:hAnsi="Calibri Light" w:cs="Arial"/>
          <w:bCs/>
          <w:color w:val="auto"/>
        </w:rPr>
        <w:t>su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cargo, </w:t>
      </w:r>
      <w:proofErr w:type="spellStart"/>
      <w:r w:rsidRPr="00337EBD">
        <w:rPr>
          <w:rFonts w:ascii="Calibri Light" w:hAnsi="Calibri Light" w:cs="Arial"/>
          <w:bCs/>
          <w:color w:val="auto"/>
        </w:rPr>
        <w:t>cuando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le </w:t>
      </w:r>
      <w:proofErr w:type="spellStart"/>
      <w:r w:rsidRPr="00337EBD">
        <w:rPr>
          <w:rFonts w:ascii="Calibri Light" w:hAnsi="Calibri Light" w:cs="Arial"/>
          <w:bCs/>
          <w:color w:val="auto"/>
        </w:rPr>
        <w:t>sean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requeridos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7D65E32D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color w:val="auto"/>
        </w:rPr>
        <w:t>Permanecer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actualizado</w:t>
      </w:r>
      <w:proofErr w:type="spellEnd"/>
      <w:r w:rsidRPr="00337EBD">
        <w:rPr>
          <w:rFonts w:ascii="Calibri Light" w:hAnsi="Calibri Light" w:cs="Arial"/>
          <w:color w:val="auto"/>
        </w:rPr>
        <w:t xml:space="preserve">(a) en </w:t>
      </w:r>
      <w:proofErr w:type="spellStart"/>
      <w:r w:rsidRPr="00337EBD">
        <w:rPr>
          <w:rFonts w:ascii="Calibri Light" w:hAnsi="Calibri Light" w:cs="Arial"/>
          <w:color w:val="auto"/>
        </w:rPr>
        <w:t>cuanto</w:t>
      </w:r>
      <w:proofErr w:type="spellEnd"/>
      <w:r w:rsidRPr="00337EBD">
        <w:rPr>
          <w:rFonts w:ascii="Calibri Light" w:hAnsi="Calibri Light" w:cs="Arial"/>
          <w:color w:val="auto"/>
        </w:rPr>
        <w:t xml:space="preserve"> a las </w:t>
      </w:r>
      <w:proofErr w:type="spellStart"/>
      <w:r w:rsidRPr="00337EBD">
        <w:rPr>
          <w:rFonts w:ascii="Calibri Light" w:hAnsi="Calibri Light" w:cs="Arial"/>
          <w:color w:val="auto"/>
        </w:rPr>
        <w:t>políticas</w:t>
      </w:r>
      <w:proofErr w:type="spellEnd"/>
      <w:r w:rsidRPr="00337EBD">
        <w:rPr>
          <w:rFonts w:ascii="Calibri Light" w:hAnsi="Calibri Light" w:cs="Arial"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color w:val="auto"/>
        </w:rPr>
        <w:t>normas</w:t>
      </w:r>
      <w:proofErr w:type="spellEnd"/>
      <w:r w:rsidRPr="00337EBD">
        <w:rPr>
          <w:rFonts w:ascii="Calibri Light" w:hAnsi="Calibri Light" w:cs="Arial"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color w:val="auto"/>
        </w:rPr>
        <w:t>procedimientos</w:t>
      </w:r>
      <w:proofErr w:type="spellEnd"/>
      <w:r w:rsidRPr="00337EBD">
        <w:rPr>
          <w:rFonts w:ascii="Calibri Light" w:hAnsi="Calibri Light" w:cs="Arial"/>
          <w:color w:val="auto"/>
        </w:rPr>
        <w:t xml:space="preserve"> que </w:t>
      </w:r>
      <w:proofErr w:type="spellStart"/>
      <w:r w:rsidRPr="00337EBD">
        <w:rPr>
          <w:rFonts w:ascii="Calibri Light" w:hAnsi="Calibri Light" w:cs="Arial"/>
          <w:color w:val="auto"/>
        </w:rPr>
        <w:t>regulan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su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actividad</w:t>
      </w:r>
      <w:proofErr w:type="spellEnd"/>
      <w:r w:rsidRPr="00337EBD">
        <w:rPr>
          <w:rFonts w:ascii="Calibri Light" w:hAnsi="Calibri Light" w:cs="Arial"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color w:val="auto"/>
        </w:rPr>
        <w:t>aplicarlas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adecuadamente</w:t>
      </w:r>
      <w:proofErr w:type="spellEnd"/>
      <w:r w:rsidRPr="00337EBD">
        <w:rPr>
          <w:rFonts w:ascii="Calibri Light" w:hAnsi="Calibri Light" w:cs="Arial"/>
          <w:color w:val="auto"/>
        </w:rPr>
        <w:t>.</w:t>
      </w:r>
    </w:p>
    <w:p w14:paraId="48C933C0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Asistir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</w:t>
      </w:r>
      <w:proofErr w:type="spellStart"/>
      <w:r w:rsidRPr="00337EBD">
        <w:rPr>
          <w:rFonts w:ascii="Calibri Light" w:hAnsi="Calibri Light" w:cs="Arial"/>
          <w:bCs/>
          <w:color w:val="auto"/>
        </w:rPr>
        <w:t>reuniones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o </w:t>
      </w:r>
      <w:proofErr w:type="spellStart"/>
      <w:r w:rsidRPr="00337EBD">
        <w:rPr>
          <w:rFonts w:ascii="Calibri Light" w:hAnsi="Calibri Light" w:cs="Arial"/>
          <w:bCs/>
          <w:color w:val="auto"/>
        </w:rPr>
        <w:t>actividades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convocadas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por la </w:t>
      </w:r>
      <w:proofErr w:type="spellStart"/>
      <w:r w:rsidRPr="00337EBD">
        <w:rPr>
          <w:rFonts w:ascii="Calibri Light" w:hAnsi="Calibri Light" w:cs="Arial"/>
          <w:bCs/>
          <w:color w:val="auto"/>
        </w:rPr>
        <w:t>Administración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Superior y </w:t>
      </w:r>
      <w:proofErr w:type="spellStart"/>
      <w:r w:rsidRPr="00337EBD">
        <w:rPr>
          <w:rFonts w:ascii="Calibri Light" w:hAnsi="Calibri Light" w:cs="Arial"/>
          <w:bCs/>
          <w:color w:val="auto"/>
        </w:rPr>
        <w:t>representar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Institución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</w:t>
      </w:r>
      <w:proofErr w:type="spellStart"/>
      <w:r w:rsidRPr="00337EBD">
        <w:rPr>
          <w:rFonts w:ascii="Calibri Light" w:hAnsi="Calibri Light" w:cs="Arial"/>
          <w:bCs/>
          <w:color w:val="auto"/>
        </w:rPr>
        <w:t>caso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que </w:t>
      </w:r>
      <w:proofErr w:type="spellStart"/>
      <w:r w:rsidRPr="00337EBD">
        <w:rPr>
          <w:rFonts w:ascii="Calibri Light" w:hAnsi="Calibri Light" w:cs="Arial"/>
          <w:bCs/>
          <w:color w:val="auto"/>
        </w:rPr>
        <w:t>así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se le </w:t>
      </w:r>
      <w:proofErr w:type="spellStart"/>
      <w:r w:rsidRPr="00337EBD">
        <w:rPr>
          <w:rFonts w:ascii="Calibri Light" w:hAnsi="Calibri Light" w:cs="Arial"/>
          <w:bCs/>
          <w:color w:val="auto"/>
        </w:rPr>
        <w:t>solicite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69D33712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Revisar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analizar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asignar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 </w:t>
      </w:r>
      <w:proofErr w:type="spellStart"/>
      <w:r w:rsidRPr="00337EBD">
        <w:rPr>
          <w:rFonts w:ascii="Calibri Light" w:hAnsi="Calibri Light" w:cs="Arial"/>
          <w:bCs/>
          <w:color w:val="auto"/>
        </w:rPr>
        <w:t>correspondencia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interna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externa. </w:t>
      </w:r>
      <w:proofErr w:type="spellStart"/>
      <w:r w:rsidRPr="00337EBD">
        <w:rPr>
          <w:rFonts w:ascii="Calibri Light" w:hAnsi="Calibri Light" w:cs="Arial"/>
          <w:bCs/>
          <w:color w:val="auto"/>
        </w:rPr>
        <w:t>Así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como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realizar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necesarias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que el </w:t>
      </w:r>
      <w:proofErr w:type="spellStart"/>
      <w:r w:rsidRPr="00337EBD">
        <w:rPr>
          <w:rFonts w:ascii="Calibri Light" w:hAnsi="Calibri Light" w:cs="Arial"/>
          <w:bCs/>
          <w:color w:val="auto"/>
        </w:rPr>
        <w:t>archivo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gestión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</w:t>
      </w:r>
      <w:proofErr w:type="spellStart"/>
      <w:r w:rsidRPr="00337EBD">
        <w:rPr>
          <w:rFonts w:ascii="Calibri Light" w:hAnsi="Calibri Light" w:cs="Arial"/>
          <w:bCs/>
          <w:color w:val="auto"/>
        </w:rPr>
        <w:t>unidad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</w:t>
      </w:r>
      <w:proofErr w:type="spellStart"/>
      <w:r w:rsidRPr="00337EBD">
        <w:rPr>
          <w:rFonts w:ascii="Calibri Light" w:hAnsi="Calibri Light" w:cs="Arial"/>
          <w:bCs/>
          <w:color w:val="auto"/>
        </w:rPr>
        <w:t>su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cargo se </w:t>
      </w:r>
      <w:proofErr w:type="spellStart"/>
      <w:r w:rsidRPr="00337EBD">
        <w:rPr>
          <w:rFonts w:ascii="Calibri Light" w:hAnsi="Calibri Light" w:cs="Arial"/>
          <w:bCs/>
          <w:color w:val="auto"/>
        </w:rPr>
        <w:t>ajuste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vigente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66F4A413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Revisar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dar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el visto </w:t>
      </w:r>
      <w:proofErr w:type="spellStart"/>
      <w:r w:rsidRPr="00337EBD">
        <w:rPr>
          <w:rFonts w:ascii="Calibri Light" w:hAnsi="Calibri Light" w:cs="Arial"/>
          <w:bCs/>
          <w:color w:val="auto"/>
        </w:rPr>
        <w:t>bueno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dictámenes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u </w:t>
      </w:r>
      <w:proofErr w:type="spellStart"/>
      <w:r w:rsidRPr="00337EBD">
        <w:rPr>
          <w:rFonts w:ascii="Calibri Light" w:hAnsi="Calibri Light" w:cs="Arial"/>
          <w:bCs/>
          <w:color w:val="auto"/>
        </w:rPr>
        <w:t>oficios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realizados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por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funcionarios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</w:t>
      </w:r>
      <w:proofErr w:type="spellStart"/>
      <w:r w:rsidRPr="00337EBD">
        <w:rPr>
          <w:rFonts w:ascii="Calibri Light" w:hAnsi="Calibri Light" w:cs="Arial"/>
          <w:bCs/>
          <w:color w:val="auto"/>
        </w:rPr>
        <w:t>su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cargo.</w:t>
      </w:r>
    </w:p>
    <w:p w14:paraId="52475461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Desarrollar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actividades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asignadas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acuerdo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los planes de </w:t>
      </w:r>
      <w:proofErr w:type="spellStart"/>
      <w:r w:rsidRPr="00337EBD">
        <w:rPr>
          <w:rFonts w:ascii="Calibri Light" w:hAnsi="Calibri Light" w:cs="Arial"/>
          <w:bCs/>
          <w:color w:val="auto"/>
        </w:rPr>
        <w:t>gestión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Institucional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con el fin de </w:t>
      </w:r>
      <w:proofErr w:type="spellStart"/>
      <w:r w:rsidRPr="00337EBD">
        <w:rPr>
          <w:rFonts w:ascii="Calibri Light" w:hAnsi="Calibri Light" w:cs="Arial"/>
          <w:bCs/>
          <w:color w:val="auto"/>
        </w:rPr>
        <w:t>contribuir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al </w:t>
      </w:r>
      <w:proofErr w:type="spellStart"/>
      <w:r w:rsidRPr="00337EBD">
        <w:rPr>
          <w:rFonts w:ascii="Calibri Light" w:hAnsi="Calibri Light" w:cs="Arial"/>
          <w:bCs/>
          <w:color w:val="auto"/>
        </w:rPr>
        <w:t>logro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estrategias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misión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visión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157CE129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color w:val="auto"/>
        </w:rPr>
        <w:t>Desempeñar</w:t>
      </w:r>
      <w:proofErr w:type="spellEnd"/>
      <w:r w:rsidRPr="00337EBD">
        <w:rPr>
          <w:rFonts w:ascii="Calibri Light" w:hAnsi="Calibri Light" w:cs="Arial"/>
          <w:color w:val="auto"/>
        </w:rPr>
        <w:t xml:space="preserve"> sus </w:t>
      </w:r>
      <w:proofErr w:type="spellStart"/>
      <w:r w:rsidRPr="00337EBD">
        <w:rPr>
          <w:rFonts w:ascii="Calibri Light" w:hAnsi="Calibri Light" w:cs="Arial"/>
          <w:color w:val="auto"/>
        </w:rPr>
        <w:t>funciones</w:t>
      </w:r>
      <w:proofErr w:type="spellEnd"/>
      <w:r w:rsidRPr="00337EBD">
        <w:rPr>
          <w:rFonts w:ascii="Calibri Light" w:hAnsi="Calibri Light" w:cs="Arial"/>
          <w:color w:val="auto"/>
        </w:rPr>
        <w:t xml:space="preserve"> bajo los </w:t>
      </w:r>
      <w:proofErr w:type="spellStart"/>
      <w:r w:rsidRPr="00337EBD">
        <w:rPr>
          <w:rFonts w:ascii="Calibri Light" w:hAnsi="Calibri Light" w:cs="Arial"/>
          <w:color w:val="auto"/>
        </w:rPr>
        <w:t>mejores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estándares</w:t>
      </w:r>
      <w:proofErr w:type="spellEnd"/>
      <w:r w:rsidRPr="00337EBD">
        <w:rPr>
          <w:rFonts w:ascii="Calibri Light" w:hAnsi="Calibri Light" w:cs="Arial"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color w:val="auto"/>
        </w:rPr>
        <w:t>calidad</w:t>
      </w:r>
      <w:proofErr w:type="spellEnd"/>
      <w:r w:rsidRPr="00337EBD">
        <w:rPr>
          <w:rFonts w:ascii="Calibri Light" w:hAnsi="Calibri Light" w:cs="Arial"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color w:val="auto"/>
        </w:rPr>
        <w:t>excelencia</w:t>
      </w:r>
      <w:proofErr w:type="spellEnd"/>
      <w:r w:rsidRPr="00337EBD">
        <w:rPr>
          <w:rFonts w:ascii="Calibri Light" w:hAnsi="Calibri Light" w:cs="Arial"/>
          <w:color w:val="auto"/>
        </w:rPr>
        <w:t xml:space="preserve"> en el </w:t>
      </w:r>
      <w:proofErr w:type="spellStart"/>
      <w:r w:rsidRPr="00337EBD">
        <w:rPr>
          <w:rFonts w:ascii="Calibri Light" w:hAnsi="Calibri Light" w:cs="Arial"/>
          <w:color w:val="auto"/>
        </w:rPr>
        <w:t>servicio</w:t>
      </w:r>
      <w:proofErr w:type="spellEnd"/>
      <w:r w:rsidRPr="00337EBD">
        <w:rPr>
          <w:rFonts w:ascii="Calibri Light" w:hAnsi="Calibri Light" w:cs="Arial"/>
          <w:color w:val="auto"/>
        </w:rPr>
        <w:t xml:space="preserve"> al </w:t>
      </w:r>
      <w:proofErr w:type="spellStart"/>
      <w:r w:rsidRPr="00337EBD">
        <w:rPr>
          <w:rFonts w:ascii="Calibri Light" w:hAnsi="Calibri Light" w:cs="Arial"/>
          <w:color w:val="auto"/>
        </w:rPr>
        <w:t>cliente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interno</w:t>
      </w:r>
      <w:proofErr w:type="spellEnd"/>
      <w:r w:rsidRPr="00337EBD">
        <w:rPr>
          <w:rFonts w:ascii="Calibri Light" w:hAnsi="Calibri Light" w:cs="Arial"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color w:val="auto"/>
        </w:rPr>
        <w:t>externo</w:t>
      </w:r>
      <w:proofErr w:type="spellEnd"/>
      <w:r w:rsidRPr="00337EBD">
        <w:rPr>
          <w:rFonts w:ascii="Calibri Light" w:hAnsi="Calibri Light" w:cs="Arial"/>
          <w:color w:val="auto"/>
        </w:rPr>
        <w:t xml:space="preserve">, de </w:t>
      </w:r>
      <w:proofErr w:type="spellStart"/>
      <w:r w:rsidRPr="00337EBD">
        <w:rPr>
          <w:rFonts w:ascii="Calibri Light" w:hAnsi="Calibri Light" w:cs="Arial"/>
          <w:color w:val="auto"/>
        </w:rPr>
        <w:t>acuerdo</w:t>
      </w:r>
      <w:proofErr w:type="spellEnd"/>
      <w:r w:rsidRPr="00337EBD">
        <w:rPr>
          <w:rFonts w:ascii="Calibri Light" w:hAnsi="Calibri Light" w:cs="Arial"/>
          <w:color w:val="auto"/>
        </w:rPr>
        <w:t xml:space="preserve"> a los </w:t>
      </w:r>
      <w:proofErr w:type="spellStart"/>
      <w:r w:rsidRPr="00337EBD">
        <w:rPr>
          <w:rFonts w:ascii="Calibri Light" w:hAnsi="Calibri Light" w:cs="Arial"/>
          <w:color w:val="auto"/>
        </w:rPr>
        <w:t>niveles</w:t>
      </w:r>
      <w:proofErr w:type="spellEnd"/>
      <w:r w:rsidRPr="00337EBD">
        <w:rPr>
          <w:rFonts w:ascii="Calibri Light" w:hAnsi="Calibri Light" w:cs="Arial"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color w:val="auto"/>
        </w:rPr>
        <w:t>discrecionalidad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aceptables</w:t>
      </w:r>
      <w:proofErr w:type="spellEnd"/>
      <w:r w:rsidRPr="00337EBD">
        <w:rPr>
          <w:rFonts w:ascii="Calibri Light" w:hAnsi="Calibri Light" w:cs="Arial"/>
          <w:color w:val="auto"/>
        </w:rPr>
        <w:t>.</w:t>
      </w:r>
    </w:p>
    <w:p w14:paraId="72D6A627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Diseñar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ejecutar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necesarias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que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funcionen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ajustadas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disposiciones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Ley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Asociaciones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vigente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demás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conexa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2FB11237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Garantizar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que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procesos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supervisión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se </w:t>
      </w:r>
      <w:proofErr w:type="spellStart"/>
      <w:r w:rsidRPr="00337EBD">
        <w:rPr>
          <w:rFonts w:ascii="Calibri Light" w:hAnsi="Calibri Light" w:cs="Arial"/>
          <w:bCs/>
          <w:color w:val="auto"/>
        </w:rPr>
        <w:t>realicen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</w:t>
      </w:r>
      <w:proofErr w:type="spellStart"/>
      <w:r w:rsidRPr="00337EBD">
        <w:rPr>
          <w:rFonts w:ascii="Calibri Light" w:hAnsi="Calibri Light" w:cs="Arial"/>
          <w:bCs/>
          <w:color w:val="auto"/>
        </w:rPr>
        <w:t>apego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vigente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37149F1F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Diseñar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ejecutar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campo </w:t>
      </w:r>
      <w:proofErr w:type="gramStart"/>
      <w:r w:rsidRPr="00337EBD">
        <w:rPr>
          <w:rFonts w:ascii="Calibri Light" w:hAnsi="Calibri Light" w:cs="Arial"/>
          <w:bCs/>
          <w:color w:val="auto"/>
        </w:rPr>
        <w:t>con</w:t>
      </w:r>
      <w:proofErr w:type="gramEnd"/>
      <w:r w:rsidRPr="00337EBD">
        <w:rPr>
          <w:rFonts w:ascii="Calibri Light" w:hAnsi="Calibri Light" w:cs="Arial"/>
          <w:bCs/>
          <w:color w:val="auto"/>
        </w:rPr>
        <w:t xml:space="preserve"> el fin de </w:t>
      </w:r>
      <w:proofErr w:type="spellStart"/>
      <w:r w:rsidRPr="00337EBD">
        <w:rPr>
          <w:rFonts w:ascii="Calibri Light" w:hAnsi="Calibri Light" w:cs="Arial"/>
          <w:bCs/>
          <w:color w:val="auto"/>
        </w:rPr>
        <w:t>suministrarle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herramientas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necesarias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</w:t>
      </w:r>
      <w:proofErr w:type="spellStart"/>
      <w:r w:rsidRPr="00337EBD">
        <w:rPr>
          <w:rFonts w:ascii="Calibri Light" w:hAnsi="Calibri Light" w:cs="Arial"/>
          <w:bCs/>
          <w:color w:val="auto"/>
        </w:rPr>
        <w:t>mantenerse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al </w:t>
      </w:r>
      <w:proofErr w:type="spellStart"/>
      <w:r w:rsidRPr="00337EBD">
        <w:rPr>
          <w:rFonts w:ascii="Calibri Light" w:hAnsi="Calibri Light" w:cs="Arial"/>
          <w:bCs/>
          <w:color w:val="auto"/>
        </w:rPr>
        <w:t>día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aplicable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2D294B9E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Dirigir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supervisar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actualizar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evaluar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mecanismos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procedimientos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que se </w:t>
      </w:r>
      <w:proofErr w:type="spellStart"/>
      <w:r w:rsidRPr="00337EBD">
        <w:rPr>
          <w:rFonts w:ascii="Calibri Light" w:hAnsi="Calibri Light" w:cs="Arial"/>
          <w:bCs/>
          <w:color w:val="auto"/>
        </w:rPr>
        <w:t>requieran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</w:t>
      </w:r>
      <w:proofErr w:type="spellStart"/>
      <w:r w:rsidRPr="00337EBD">
        <w:rPr>
          <w:rFonts w:ascii="Calibri Light" w:hAnsi="Calibri Light" w:cs="Arial"/>
          <w:bCs/>
          <w:color w:val="auto"/>
        </w:rPr>
        <w:t>materia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supervisión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2446C0B2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Realizar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estudios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con base en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cuales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se </w:t>
      </w:r>
      <w:proofErr w:type="spellStart"/>
      <w:r w:rsidRPr="00337EBD">
        <w:rPr>
          <w:rFonts w:ascii="Calibri Light" w:hAnsi="Calibri Light" w:cs="Arial"/>
          <w:bCs/>
          <w:color w:val="auto"/>
        </w:rPr>
        <w:t>recomiende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Dirección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Superior la </w:t>
      </w:r>
      <w:proofErr w:type="spellStart"/>
      <w:r w:rsidRPr="00337EBD">
        <w:rPr>
          <w:rFonts w:ascii="Calibri Light" w:hAnsi="Calibri Light" w:cs="Arial"/>
          <w:bCs/>
          <w:color w:val="auto"/>
        </w:rPr>
        <w:t>disolución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organismos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la </w:t>
      </w:r>
      <w:proofErr w:type="spellStart"/>
      <w:r w:rsidRPr="00337EBD">
        <w:rPr>
          <w:rFonts w:ascii="Calibri Light" w:hAnsi="Calibri Light" w:cs="Arial"/>
          <w:bCs/>
          <w:color w:val="auto"/>
        </w:rPr>
        <w:t>autorización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operación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con no </w:t>
      </w:r>
      <w:proofErr w:type="spellStart"/>
      <w:r w:rsidRPr="00337EBD">
        <w:rPr>
          <w:rFonts w:ascii="Calibri Light" w:hAnsi="Calibri Light" w:cs="Arial"/>
          <w:bCs/>
          <w:color w:val="auto"/>
        </w:rPr>
        <w:t>asociados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autorización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</w:t>
      </w:r>
      <w:proofErr w:type="spellStart"/>
      <w:r w:rsidRPr="00337EBD">
        <w:rPr>
          <w:rFonts w:ascii="Calibri Light" w:hAnsi="Calibri Light" w:cs="Arial"/>
          <w:bCs/>
          <w:color w:val="auto"/>
        </w:rPr>
        <w:t>disminuir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el capital social y </w:t>
      </w:r>
      <w:proofErr w:type="spellStart"/>
      <w:r w:rsidRPr="00337EBD">
        <w:rPr>
          <w:rFonts w:ascii="Calibri Light" w:hAnsi="Calibri Light" w:cs="Arial"/>
          <w:bCs/>
          <w:color w:val="auto"/>
        </w:rPr>
        <w:t>cualquier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otra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establecida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. </w:t>
      </w:r>
    </w:p>
    <w:p w14:paraId="495B2D67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Diseñar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ejecutar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un plan de </w:t>
      </w:r>
      <w:proofErr w:type="spellStart"/>
      <w:r w:rsidRPr="00337EBD">
        <w:rPr>
          <w:rFonts w:ascii="Calibri Light" w:hAnsi="Calibri Light" w:cs="Arial"/>
          <w:bCs/>
          <w:color w:val="auto"/>
        </w:rPr>
        <w:t>fiscalización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especializado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dirigido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ahorro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crédito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excluidas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del </w:t>
      </w:r>
      <w:proofErr w:type="spellStart"/>
      <w:r w:rsidRPr="00337EBD">
        <w:rPr>
          <w:rFonts w:ascii="Calibri Light" w:hAnsi="Calibri Light" w:cs="Arial"/>
          <w:bCs/>
          <w:color w:val="auto"/>
        </w:rPr>
        <w:t>ámbito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fiscalización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</w:t>
      </w:r>
      <w:proofErr w:type="spellStart"/>
      <w:r w:rsidRPr="00337EBD">
        <w:rPr>
          <w:rFonts w:ascii="Calibri Light" w:hAnsi="Calibri Light" w:cs="Arial"/>
          <w:bCs/>
          <w:color w:val="auto"/>
        </w:rPr>
        <w:t>Superintendencia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General de </w:t>
      </w:r>
      <w:proofErr w:type="spellStart"/>
      <w:r w:rsidRPr="00337EBD">
        <w:rPr>
          <w:rFonts w:ascii="Calibri Light" w:hAnsi="Calibri Light" w:cs="Arial"/>
          <w:bCs/>
          <w:color w:val="auto"/>
        </w:rPr>
        <w:t>Entidades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Financieras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(SUGEF).</w:t>
      </w:r>
    </w:p>
    <w:p w14:paraId="49E99FDC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Brindar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mecanismos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Institución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sobre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el </w:t>
      </w:r>
      <w:proofErr w:type="spellStart"/>
      <w:r w:rsidRPr="00337EBD">
        <w:rPr>
          <w:rFonts w:ascii="Calibri Light" w:hAnsi="Calibri Light" w:cs="Arial"/>
          <w:bCs/>
          <w:color w:val="auto"/>
        </w:rPr>
        <w:t>estado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contable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así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como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determinar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riesgos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el sector,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proveer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indicadores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generales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riesgos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sectoriales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22A693CA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Diseñar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ejecutar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campo </w:t>
      </w:r>
      <w:proofErr w:type="gramStart"/>
      <w:r w:rsidRPr="00337EBD">
        <w:rPr>
          <w:rFonts w:ascii="Calibri Light" w:hAnsi="Calibri Light" w:cs="Arial"/>
          <w:bCs/>
          <w:color w:val="auto"/>
        </w:rPr>
        <w:t>con</w:t>
      </w:r>
      <w:proofErr w:type="gramEnd"/>
      <w:r w:rsidRPr="00337EBD">
        <w:rPr>
          <w:rFonts w:ascii="Calibri Light" w:hAnsi="Calibri Light" w:cs="Arial"/>
          <w:bCs/>
          <w:color w:val="auto"/>
        </w:rPr>
        <w:t xml:space="preserve"> el fin de </w:t>
      </w:r>
      <w:proofErr w:type="spellStart"/>
      <w:r w:rsidRPr="00337EBD">
        <w:rPr>
          <w:rFonts w:ascii="Calibri Light" w:hAnsi="Calibri Light" w:cs="Arial"/>
          <w:bCs/>
          <w:color w:val="auto"/>
        </w:rPr>
        <w:t>obtener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necesaria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ejecución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auditorías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planificadas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a </w:t>
      </w:r>
      <w:proofErr w:type="spellStart"/>
      <w:r w:rsidRPr="00337EBD">
        <w:rPr>
          <w:rFonts w:ascii="Calibri Light" w:hAnsi="Calibri Light" w:cs="Arial"/>
          <w:bCs/>
          <w:color w:val="auto"/>
        </w:rPr>
        <w:t>solicitud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parte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o por </w:t>
      </w:r>
      <w:proofErr w:type="spellStart"/>
      <w:r w:rsidRPr="00337EBD">
        <w:rPr>
          <w:rFonts w:ascii="Calibri Light" w:hAnsi="Calibri Light" w:cs="Arial"/>
          <w:bCs/>
          <w:color w:val="auto"/>
        </w:rPr>
        <w:t>denuncia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6B807031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r w:rsidRPr="00337EBD">
        <w:rPr>
          <w:rFonts w:ascii="Calibri Light" w:hAnsi="Calibri Light" w:cs="Arial"/>
          <w:bCs/>
          <w:color w:val="auto"/>
        </w:rPr>
        <w:t xml:space="preserve">Dar </w:t>
      </w:r>
      <w:proofErr w:type="spellStart"/>
      <w:r w:rsidRPr="00337EBD">
        <w:rPr>
          <w:rFonts w:ascii="Calibri Light" w:hAnsi="Calibri Light" w:cs="Arial"/>
          <w:bCs/>
          <w:color w:val="auto"/>
        </w:rPr>
        <w:t>seguimiento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recomendaciones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disposiciones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emitidas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auditoría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con el </w:t>
      </w:r>
      <w:proofErr w:type="spellStart"/>
      <w:r w:rsidRPr="00337EBD">
        <w:rPr>
          <w:rFonts w:ascii="Calibri Light" w:hAnsi="Calibri Light" w:cs="Arial"/>
          <w:bCs/>
          <w:color w:val="auto"/>
        </w:rPr>
        <w:t>propósito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verificar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su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cumplimiento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 </w:t>
      </w:r>
      <w:proofErr w:type="spellStart"/>
      <w:r w:rsidRPr="00337EBD">
        <w:rPr>
          <w:rFonts w:ascii="Calibri Light" w:hAnsi="Calibri Light" w:cs="Arial"/>
          <w:bCs/>
          <w:color w:val="auto"/>
        </w:rPr>
        <w:t>implementación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395CF067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Coordinar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 </w:t>
      </w:r>
      <w:proofErr w:type="spellStart"/>
      <w:r w:rsidRPr="00337EBD">
        <w:rPr>
          <w:rFonts w:ascii="Calibri Light" w:hAnsi="Calibri Light" w:cs="Arial"/>
          <w:bCs/>
          <w:color w:val="auto"/>
        </w:rPr>
        <w:t>revisión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análisis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estados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financieros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preparar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con </w:t>
      </w:r>
      <w:proofErr w:type="spellStart"/>
      <w:r w:rsidRPr="00337EBD">
        <w:rPr>
          <w:rFonts w:ascii="Calibri Light" w:hAnsi="Calibri Light" w:cs="Arial"/>
          <w:bCs/>
          <w:color w:val="auto"/>
        </w:rPr>
        <w:t>observaciones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disposiciones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correspondientes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3D7F68C6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Coordinar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 </w:t>
      </w:r>
      <w:proofErr w:type="spellStart"/>
      <w:r w:rsidRPr="00337EBD">
        <w:rPr>
          <w:rFonts w:ascii="Calibri Light" w:hAnsi="Calibri Light" w:cs="Arial"/>
          <w:bCs/>
          <w:color w:val="auto"/>
        </w:rPr>
        <w:t>realización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auditorías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organismos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con el </w:t>
      </w:r>
      <w:proofErr w:type="spellStart"/>
      <w:r w:rsidRPr="00337EBD">
        <w:rPr>
          <w:rFonts w:ascii="Calibri Light" w:hAnsi="Calibri Light" w:cs="Arial"/>
          <w:bCs/>
          <w:color w:val="auto"/>
        </w:rPr>
        <w:t>propósito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verificar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el </w:t>
      </w:r>
      <w:proofErr w:type="spellStart"/>
      <w:r w:rsidRPr="00337EBD">
        <w:rPr>
          <w:rFonts w:ascii="Calibri Light" w:hAnsi="Calibri Light" w:cs="Arial"/>
          <w:bCs/>
          <w:color w:val="auto"/>
        </w:rPr>
        <w:t>cumplimiento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Ley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Asociaciones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vigente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leyes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conexas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5BE34719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Proponer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formular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evaluar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sistemas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adecuados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el </w:t>
      </w:r>
      <w:proofErr w:type="spellStart"/>
      <w:r w:rsidRPr="00337EBD">
        <w:rPr>
          <w:rFonts w:ascii="Calibri Light" w:hAnsi="Calibri Light" w:cs="Arial"/>
          <w:bCs/>
          <w:color w:val="auto"/>
        </w:rPr>
        <w:t>cumplimiento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vigente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entidades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392B7BC0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Coordinar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evaluar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procedimientos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para la </w:t>
      </w:r>
      <w:proofErr w:type="spellStart"/>
      <w:r w:rsidRPr="00337EBD">
        <w:rPr>
          <w:rFonts w:ascii="Calibri Light" w:hAnsi="Calibri Light" w:cs="Arial"/>
          <w:bCs/>
          <w:color w:val="auto"/>
        </w:rPr>
        <w:t>emisión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</w:t>
      </w:r>
      <w:proofErr w:type="spellStart"/>
      <w:r w:rsidRPr="00337EBD">
        <w:rPr>
          <w:rFonts w:ascii="Calibri Light" w:hAnsi="Calibri Light" w:cs="Arial"/>
          <w:bCs/>
          <w:color w:val="auto"/>
        </w:rPr>
        <w:t>certificación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del </w:t>
      </w:r>
      <w:proofErr w:type="spellStart"/>
      <w:r w:rsidRPr="00337EBD">
        <w:rPr>
          <w:rFonts w:ascii="Calibri Light" w:hAnsi="Calibri Light" w:cs="Arial"/>
          <w:bCs/>
          <w:color w:val="auto"/>
        </w:rPr>
        <w:t>pago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del 25% para </w:t>
      </w:r>
      <w:proofErr w:type="spellStart"/>
      <w:r w:rsidRPr="00337EBD">
        <w:rPr>
          <w:rFonts w:ascii="Calibri Light" w:hAnsi="Calibri Light" w:cs="Arial"/>
          <w:bCs/>
          <w:color w:val="auto"/>
        </w:rPr>
        <w:t>constitución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54373D48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Asistir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</w:t>
      </w:r>
      <w:proofErr w:type="spellStart"/>
      <w:r w:rsidRPr="00337EBD">
        <w:rPr>
          <w:rFonts w:ascii="Calibri Light" w:hAnsi="Calibri Light" w:cs="Arial"/>
          <w:bCs/>
          <w:color w:val="auto"/>
        </w:rPr>
        <w:t>Asambleas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ordinarias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extraordinarias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organismos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con la </w:t>
      </w:r>
      <w:proofErr w:type="spellStart"/>
      <w:r w:rsidRPr="00337EBD">
        <w:rPr>
          <w:rFonts w:ascii="Calibri Light" w:hAnsi="Calibri Light" w:cs="Arial"/>
          <w:bCs/>
          <w:color w:val="auto"/>
        </w:rPr>
        <w:t>finalidad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asesorar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</w:t>
      </w:r>
      <w:proofErr w:type="spellStart"/>
      <w:r w:rsidRPr="00337EBD">
        <w:rPr>
          <w:rFonts w:ascii="Calibri Light" w:hAnsi="Calibri Light" w:cs="Arial"/>
          <w:bCs/>
          <w:color w:val="auto"/>
        </w:rPr>
        <w:t>su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correcto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desarrollo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ajustándose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lo </w:t>
      </w:r>
      <w:proofErr w:type="spellStart"/>
      <w:r w:rsidRPr="00337EBD">
        <w:rPr>
          <w:rFonts w:ascii="Calibri Light" w:hAnsi="Calibri Light" w:cs="Arial"/>
          <w:bCs/>
          <w:color w:val="auto"/>
        </w:rPr>
        <w:t>establecido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la Ley de </w:t>
      </w:r>
      <w:proofErr w:type="spellStart"/>
      <w:r w:rsidRPr="00337EBD">
        <w:rPr>
          <w:rFonts w:ascii="Calibri Light" w:hAnsi="Calibri Light" w:cs="Arial"/>
          <w:bCs/>
          <w:color w:val="auto"/>
        </w:rPr>
        <w:t>Asociaciones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vigente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6636C666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Emitir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recomendaciones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ejercer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administrativas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judiciales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relacionadas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con la </w:t>
      </w:r>
      <w:proofErr w:type="spellStart"/>
      <w:r w:rsidRPr="00337EBD">
        <w:rPr>
          <w:rFonts w:ascii="Calibri Light" w:hAnsi="Calibri Light" w:cs="Arial"/>
          <w:bCs/>
          <w:color w:val="auto"/>
        </w:rPr>
        <w:t>disolución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liquidación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organismos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cooperativos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5E662FB0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r w:rsidRPr="00337EBD">
        <w:rPr>
          <w:rFonts w:ascii="Calibri Light" w:hAnsi="Calibri Light" w:cs="Arial"/>
          <w:bCs/>
          <w:color w:val="auto"/>
        </w:rPr>
        <w:t xml:space="preserve">Velar por la </w:t>
      </w:r>
      <w:proofErr w:type="spellStart"/>
      <w:r w:rsidRPr="00337EBD">
        <w:rPr>
          <w:rFonts w:ascii="Calibri Light" w:hAnsi="Calibri Light" w:cs="Arial"/>
          <w:bCs/>
          <w:color w:val="auto"/>
        </w:rPr>
        <w:t>correcta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aplicación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disposiciones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leyes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estatutos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reglamentos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demás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conexa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que </w:t>
      </w:r>
      <w:proofErr w:type="spellStart"/>
      <w:r w:rsidRPr="00337EBD">
        <w:rPr>
          <w:rFonts w:ascii="Calibri Light" w:hAnsi="Calibri Light" w:cs="Arial"/>
          <w:bCs/>
          <w:color w:val="auto"/>
        </w:rPr>
        <w:t>rigen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diferentes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actividades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que se </w:t>
      </w:r>
      <w:proofErr w:type="spellStart"/>
      <w:r w:rsidRPr="00337EBD">
        <w:rPr>
          <w:rFonts w:ascii="Calibri Light" w:hAnsi="Calibri Light" w:cs="Arial"/>
          <w:bCs/>
          <w:color w:val="auto"/>
        </w:rPr>
        <w:t>desarrollan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asociaciones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con el </w:t>
      </w:r>
      <w:proofErr w:type="spellStart"/>
      <w:r w:rsidRPr="00337EBD">
        <w:rPr>
          <w:rFonts w:ascii="Calibri Light" w:hAnsi="Calibri Light" w:cs="Arial"/>
          <w:bCs/>
          <w:color w:val="auto"/>
        </w:rPr>
        <w:t>objetivo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que </w:t>
      </w:r>
      <w:proofErr w:type="spellStart"/>
      <w:r w:rsidRPr="00337EBD">
        <w:rPr>
          <w:rFonts w:ascii="Calibri Light" w:hAnsi="Calibri Light" w:cs="Arial"/>
          <w:bCs/>
          <w:color w:val="auto"/>
        </w:rPr>
        <w:t>funcionen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ajustadas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la ley.</w:t>
      </w:r>
    </w:p>
    <w:p w14:paraId="11405DB7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Mantener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una base de </w:t>
      </w:r>
      <w:proofErr w:type="spellStart"/>
      <w:r w:rsidRPr="00337EBD">
        <w:rPr>
          <w:rFonts w:ascii="Calibri Light" w:hAnsi="Calibri Light" w:cs="Arial"/>
          <w:bCs/>
          <w:color w:val="auto"/>
        </w:rPr>
        <w:t>datos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actualizada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sobre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el </w:t>
      </w:r>
      <w:proofErr w:type="spellStart"/>
      <w:r w:rsidRPr="00337EBD">
        <w:rPr>
          <w:rFonts w:ascii="Calibri Light" w:hAnsi="Calibri Light" w:cs="Arial"/>
          <w:bCs/>
          <w:color w:val="auto"/>
        </w:rPr>
        <w:t>grado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cumplimiento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aplicable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por </w:t>
      </w:r>
      <w:proofErr w:type="spellStart"/>
      <w:r w:rsidRPr="00337EBD">
        <w:rPr>
          <w:rFonts w:ascii="Calibri Light" w:hAnsi="Calibri Light" w:cs="Arial"/>
          <w:bCs/>
          <w:color w:val="auto"/>
        </w:rPr>
        <w:t>parte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organismos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cooperativos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6D57E2BC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Dirigir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 labor </w:t>
      </w:r>
      <w:proofErr w:type="spellStart"/>
      <w:r w:rsidRPr="00337EBD">
        <w:rPr>
          <w:rFonts w:ascii="Calibri Light" w:hAnsi="Calibri Light" w:cs="Arial"/>
          <w:bCs/>
          <w:color w:val="auto"/>
        </w:rPr>
        <w:t>consultiva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del INFOCOOP en </w:t>
      </w:r>
      <w:proofErr w:type="spellStart"/>
      <w:r w:rsidRPr="00337EBD">
        <w:rPr>
          <w:rFonts w:ascii="Calibri Light" w:hAnsi="Calibri Light" w:cs="Arial"/>
          <w:bCs/>
          <w:color w:val="auto"/>
        </w:rPr>
        <w:t>temas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relacionados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con la </w:t>
      </w:r>
      <w:proofErr w:type="spellStart"/>
      <w:r w:rsidRPr="00337EBD">
        <w:rPr>
          <w:rFonts w:ascii="Calibri Light" w:hAnsi="Calibri Light" w:cs="Arial"/>
          <w:bCs/>
          <w:color w:val="auto"/>
        </w:rPr>
        <w:t>normativa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doctrina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métodos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cooperativistas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5FA23B68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bCs/>
          <w:color w:val="auto"/>
        </w:rPr>
        <w:t>Analizar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informes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finales de las </w:t>
      </w:r>
      <w:proofErr w:type="spellStart"/>
      <w:r w:rsidRPr="00337EBD">
        <w:rPr>
          <w:rFonts w:ascii="Calibri Light" w:hAnsi="Calibri Light" w:cs="Arial"/>
          <w:bCs/>
          <w:color w:val="auto"/>
        </w:rPr>
        <w:t>auditorías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investigaciones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especiales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inspecciones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generales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y </w:t>
      </w:r>
      <w:proofErr w:type="spellStart"/>
      <w:r w:rsidRPr="00337EBD">
        <w:rPr>
          <w:rFonts w:ascii="Calibri Light" w:hAnsi="Calibri Light" w:cs="Arial"/>
          <w:bCs/>
          <w:color w:val="auto"/>
        </w:rPr>
        <w:t>otros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con la </w:t>
      </w:r>
      <w:proofErr w:type="spellStart"/>
      <w:r w:rsidRPr="00337EBD">
        <w:rPr>
          <w:rFonts w:ascii="Calibri Light" w:hAnsi="Calibri Light" w:cs="Arial"/>
          <w:bCs/>
          <w:color w:val="auto"/>
        </w:rPr>
        <w:t>finalidad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de </w:t>
      </w:r>
      <w:proofErr w:type="spellStart"/>
      <w:r w:rsidRPr="00337EBD">
        <w:rPr>
          <w:rFonts w:ascii="Calibri Light" w:hAnsi="Calibri Light" w:cs="Arial"/>
          <w:bCs/>
          <w:color w:val="auto"/>
        </w:rPr>
        <w:t>sugerir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correcciones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ampliaciones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o </w:t>
      </w:r>
      <w:proofErr w:type="spellStart"/>
      <w:r w:rsidRPr="00337EBD">
        <w:rPr>
          <w:rFonts w:ascii="Calibri Light" w:hAnsi="Calibri Light" w:cs="Arial"/>
          <w:bCs/>
          <w:color w:val="auto"/>
        </w:rPr>
        <w:t>modificaciones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los </w:t>
      </w:r>
      <w:proofErr w:type="spellStart"/>
      <w:r w:rsidRPr="00337EBD">
        <w:rPr>
          <w:rFonts w:ascii="Calibri Light" w:hAnsi="Calibri Light" w:cs="Arial"/>
          <w:bCs/>
          <w:color w:val="auto"/>
        </w:rPr>
        <w:t>estudios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, </w:t>
      </w:r>
      <w:proofErr w:type="spellStart"/>
      <w:r w:rsidRPr="00337EBD">
        <w:rPr>
          <w:rFonts w:ascii="Calibri Light" w:hAnsi="Calibri Light" w:cs="Arial"/>
          <w:bCs/>
          <w:color w:val="auto"/>
        </w:rPr>
        <w:t>así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como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definir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la </w:t>
      </w:r>
      <w:proofErr w:type="spellStart"/>
      <w:r w:rsidRPr="00337EBD">
        <w:rPr>
          <w:rFonts w:ascii="Calibri Light" w:hAnsi="Calibri Light" w:cs="Arial"/>
          <w:bCs/>
          <w:color w:val="auto"/>
        </w:rPr>
        <w:t>estrategia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a </w:t>
      </w:r>
      <w:proofErr w:type="spellStart"/>
      <w:r w:rsidRPr="00337EBD">
        <w:rPr>
          <w:rFonts w:ascii="Calibri Light" w:hAnsi="Calibri Light" w:cs="Arial"/>
          <w:bCs/>
          <w:color w:val="auto"/>
        </w:rPr>
        <w:t>seguir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según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corresponda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en </w:t>
      </w:r>
      <w:proofErr w:type="spellStart"/>
      <w:r w:rsidRPr="00337EBD">
        <w:rPr>
          <w:rFonts w:ascii="Calibri Light" w:hAnsi="Calibri Light" w:cs="Arial"/>
          <w:bCs/>
          <w:color w:val="auto"/>
        </w:rPr>
        <w:t>cada</w:t>
      </w:r>
      <w:proofErr w:type="spellEnd"/>
      <w:r w:rsidRPr="00337EBD">
        <w:rPr>
          <w:rFonts w:ascii="Calibri Light" w:hAnsi="Calibri Light" w:cs="Arial"/>
          <w:bCs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bCs/>
          <w:color w:val="auto"/>
        </w:rPr>
        <w:t>cooperativa</w:t>
      </w:r>
      <w:proofErr w:type="spellEnd"/>
      <w:r w:rsidRPr="00337EBD">
        <w:rPr>
          <w:rFonts w:ascii="Calibri Light" w:hAnsi="Calibri Light" w:cs="Arial"/>
          <w:bCs/>
          <w:color w:val="auto"/>
        </w:rPr>
        <w:t>.</w:t>
      </w:r>
    </w:p>
    <w:p w14:paraId="6DCE0162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color w:val="auto"/>
        </w:rPr>
        <w:t>Disponibilidad</w:t>
      </w:r>
      <w:proofErr w:type="spellEnd"/>
      <w:r w:rsidRPr="00337EBD">
        <w:rPr>
          <w:rFonts w:ascii="Calibri Light" w:hAnsi="Calibri Light" w:cs="Arial"/>
          <w:color w:val="auto"/>
        </w:rPr>
        <w:t xml:space="preserve"> para </w:t>
      </w:r>
      <w:proofErr w:type="spellStart"/>
      <w:r w:rsidRPr="00337EBD">
        <w:rPr>
          <w:rFonts w:ascii="Calibri Light" w:hAnsi="Calibri Light" w:cs="Arial"/>
          <w:color w:val="auto"/>
        </w:rPr>
        <w:t>desempeñar</w:t>
      </w:r>
      <w:proofErr w:type="spellEnd"/>
      <w:r w:rsidRPr="00337EBD">
        <w:rPr>
          <w:rFonts w:ascii="Calibri Light" w:hAnsi="Calibri Light" w:cs="Arial"/>
          <w:color w:val="auto"/>
        </w:rPr>
        <w:t xml:space="preserve"> las </w:t>
      </w:r>
      <w:proofErr w:type="spellStart"/>
      <w:r w:rsidRPr="00337EBD">
        <w:rPr>
          <w:rFonts w:ascii="Calibri Light" w:hAnsi="Calibri Light" w:cs="Arial"/>
          <w:color w:val="auto"/>
        </w:rPr>
        <w:t>actividades</w:t>
      </w:r>
      <w:proofErr w:type="spellEnd"/>
      <w:r w:rsidRPr="00337EBD">
        <w:rPr>
          <w:rFonts w:ascii="Calibri Light" w:hAnsi="Calibri Light" w:cs="Arial"/>
          <w:color w:val="auto"/>
        </w:rPr>
        <w:t xml:space="preserve"> que se le </w:t>
      </w:r>
      <w:proofErr w:type="spellStart"/>
      <w:r w:rsidRPr="00337EBD">
        <w:rPr>
          <w:rFonts w:ascii="Calibri Light" w:hAnsi="Calibri Light" w:cs="Arial"/>
          <w:color w:val="auto"/>
        </w:rPr>
        <w:t>asignen</w:t>
      </w:r>
      <w:proofErr w:type="spellEnd"/>
      <w:r w:rsidRPr="00337EBD">
        <w:rPr>
          <w:rFonts w:ascii="Calibri Light" w:hAnsi="Calibri Light" w:cs="Arial"/>
          <w:color w:val="auto"/>
        </w:rPr>
        <w:t xml:space="preserve"> con el fin de </w:t>
      </w:r>
      <w:proofErr w:type="spellStart"/>
      <w:r w:rsidRPr="00337EBD">
        <w:rPr>
          <w:rFonts w:ascii="Calibri Light" w:hAnsi="Calibri Light" w:cs="Arial"/>
          <w:color w:val="auto"/>
        </w:rPr>
        <w:t>apoyar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cualquier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otra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área</w:t>
      </w:r>
      <w:proofErr w:type="spellEnd"/>
      <w:r w:rsidRPr="00337EBD">
        <w:rPr>
          <w:rFonts w:ascii="Calibri Light" w:hAnsi="Calibri Light" w:cs="Arial"/>
          <w:color w:val="auto"/>
        </w:rPr>
        <w:t xml:space="preserve"> de la </w:t>
      </w:r>
      <w:proofErr w:type="spellStart"/>
      <w:r w:rsidRPr="00337EBD">
        <w:rPr>
          <w:rFonts w:ascii="Calibri Light" w:hAnsi="Calibri Light" w:cs="Arial"/>
          <w:color w:val="auto"/>
        </w:rPr>
        <w:t>institución</w:t>
      </w:r>
      <w:proofErr w:type="spellEnd"/>
      <w:r w:rsidRPr="00337EBD">
        <w:rPr>
          <w:rFonts w:ascii="Calibri Light" w:hAnsi="Calibri Light" w:cs="Arial"/>
          <w:color w:val="auto"/>
        </w:rPr>
        <w:t xml:space="preserve"> dentro o </w:t>
      </w:r>
      <w:proofErr w:type="spellStart"/>
      <w:r w:rsidRPr="00337EBD">
        <w:rPr>
          <w:rFonts w:ascii="Calibri Light" w:hAnsi="Calibri Light" w:cs="Arial"/>
          <w:color w:val="auto"/>
        </w:rPr>
        <w:t>fuera</w:t>
      </w:r>
      <w:proofErr w:type="spellEnd"/>
      <w:r w:rsidRPr="00337EBD">
        <w:rPr>
          <w:rFonts w:ascii="Calibri Light" w:hAnsi="Calibri Light" w:cs="Arial"/>
          <w:color w:val="auto"/>
        </w:rPr>
        <w:t xml:space="preserve"> del </w:t>
      </w:r>
      <w:proofErr w:type="spellStart"/>
      <w:r w:rsidRPr="00337EBD">
        <w:rPr>
          <w:rFonts w:ascii="Calibri Light" w:hAnsi="Calibri Light" w:cs="Arial"/>
          <w:color w:val="auto"/>
        </w:rPr>
        <w:t>país</w:t>
      </w:r>
      <w:proofErr w:type="spellEnd"/>
      <w:r w:rsidRPr="00337EBD">
        <w:rPr>
          <w:rFonts w:ascii="Calibri Light" w:hAnsi="Calibri Light" w:cs="Arial"/>
          <w:color w:val="auto"/>
        </w:rPr>
        <w:t>.</w:t>
      </w:r>
    </w:p>
    <w:p w14:paraId="13180F6E" w14:textId="77777777" w:rsidR="00D70E0E" w:rsidRPr="00337EBD" w:rsidRDefault="00D70E0E" w:rsidP="00D70E0E">
      <w:pPr>
        <w:numPr>
          <w:ilvl w:val="0"/>
          <w:numId w:val="34"/>
        </w:numPr>
        <w:spacing w:before="120" w:after="120" w:line="259" w:lineRule="auto"/>
        <w:jc w:val="both"/>
        <w:rPr>
          <w:rFonts w:ascii="Calibri Light" w:hAnsi="Calibri Light" w:cs="Arial"/>
          <w:color w:val="auto"/>
        </w:rPr>
      </w:pPr>
      <w:proofErr w:type="spellStart"/>
      <w:r w:rsidRPr="00337EBD">
        <w:rPr>
          <w:rFonts w:ascii="Calibri Light" w:hAnsi="Calibri Light" w:cs="Arial"/>
          <w:color w:val="auto"/>
        </w:rPr>
        <w:t>Realizar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otras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funciones</w:t>
      </w:r>
      <w:proofErr w:type="spellEnd"/>
      <w:r w:rsidRPr="00337EBD">
        <w:rPr>
          <w:rFonts w:ascii="Calibri Light" w:hAnsi="Calibri Light" w:cs="Arial"/>
          <w:color w:val="auto"/>
        </w:rPr>
        <w:t xml:space="preserve"> </w:t>
      </w:r>
      <w:proofErr w:type="spellStart"/>
      <w:r w:rsidRPr="00337EBD">
        <w:rPr>
          <w:rFonts w:ascii="Calibri Light" w:hAnsi="Calibri Light" w:cs="Arial"/>
          <w:color w:val="auto"/>
        </w:rPr>
        <w:t>propias</w:t>
      </w:r>
      <w:proofErr w:type="spellEnd"/>
      <w:r w:rsidRPr="00337EBD">
        <w:rPr>
          <w:rFonts w:ascii="Calibri Light" w:hAnsi="Calibri Light" w:cs="Arial"/>
          <w:color w:val="auto"/>
        </w:rPr>
        <w:t xml:space="preserve"> del </w:t>
      </w:r>
      <w:proofErr w:type="spellStart"/>
      <w:r w:rsidRPr="00337EBD">
        <w:rPr>
          <w:rFonts w:ascii="Calibri Light" w:hAnsi="Calibri Light" w:cs="Arial"/>
          <w:color w:val="auto"/>
        </w:rPr>
        <w:t>puesto</w:t>
      </w:r>
      <w:proofErr w:type="spellEnd"/>
      <w:r w:rsidRPr="00337EBD">
        <w:rPr>
          <w:rFonts w:ascii="Calibri Light" w:hAnsi="Calibri Light" w:cs="Arial"/>
          <w:color w:val="auto"/>
        </w:rPr>
        <w:t>.</w:t>
      </w:r>
    </w:p>
    <w:p w14:paraId="06BF2003" w14:textId="77777777" w:rsidR="00226E40" w:rsidRPr="00337EBD" w:rsidRDefault="00226E40" w:rsidP="00226E40">
      <w:pPr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17CA061E" w14:textId="77777777" w:rsidR="0012512D" w:rsidRPr="00337EBD" w:rsidRDefault="00BA6BA4" w:rsidP="00AF3610">
      <w:pPr>
        <w:pStyle w:val="Texto2"/>
        <w:numPr>
          <w:ilvl w:val="0"/>
          <w:numId w:val="25"/>
        </w:numPr>
        <w:rPr>
          <w:rFonts w:ascii="Palatino Linotype" w:hAnsi="Palatino Linotype" w:cs="Tahoma"/>
          <w:b/>
          <w:szCs w:val="24"/>
        </w:rPr>
      </w:pPr>
      <w:r w:rsidRPr="00337EBD">
        <w:rPr>
          <w:rFonts w:ascii="Palatino Linotype" w:hAnsi="Palatino Linotype" w:cs="Tahoma"/>
          <w:b/>
          <w:szCs w:val="24"/>
        </w:rPr>
        <w:t>REQUISITOS</w:t>
      </w:r>
    </w:p>
    <w:p w14:paraId="3C597AD3" w14:textId="77777777" w:rsidR="00A02E2D" w:rsidRPr="00337EBD" w:rsidRDefault="00A02E2D" w:rsidP="00A02E2D">
      <w:pPr>
        <w:pStyle w:val="Texto2"/>
        <w:numPr>
          <w:ilvl w:val="0"/>
          <w:numId w:val="0"/>
        </w:numPr>
        <w:ind w:left="720"/>
        <w:rPr>
          <w:rFonts w:ascii="Palatino Linotype" w:hAnsi="Palatino Linotype" w:cs="Tahoma"/>
          <w:b/>
          <w:szCs w:val="24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337EBD" w:rsidRPr="00337EBD" w14:paraId="0AE01BA8" w14:textId="77777777" w:rsidTr="00E35982">
        <w:tc>
          <w:tcPr>
            <w:tcW w:w="7513" w:type="dxa"/>
            <w:shd w:val="clear" w:color="auto" w:fill="2F5496" w:themeFill="accent1" w:themeFillShade="BF"/>
          </w:tcPr>
          <w:p w14:paraId="4FC9C6E5" w14:textId="77777777" w:rsidR="00BA6BA4" w:rsidRPr="00337EBD" w:rsidRDefault="00BA6BA4" w:rsidP="00BA6BA4">
            <w:pPr>
              <w:pStyle w:val="Texto4"/>
              <w:ind w:left="0"/>
              <w:jc w:val="center"/>
              <w:rPr>
                <w:rFonts w:ascii="Palatino Linotype" w:hAnsi="Palatino Linotype" w:cs="Tahoma"/>
                <w:b/>
                <w:smallCaps/>
                <w:szCs w:val="24"/>
              </w:rPr>
            </w:pPr>
            <w:r w:rsidRPr="00337EBD">
              <w:rPr>
                <w:rFonts w:ascii="Palatino Linotype" w:hAnsi="Palatino Linotype" w:cs="Tahoma"/>
                <w:b/>
                <w:smallCaps/>
                <w:sz w:val="28"/>
                <w:szCs w:val="28"/>
              </w:rPr>
              <w:t>Mínimos</w:t>
            </w:r>
          </w:p>
        </w:tc>
      </w:tr>
      <w:tr w:rsidR="00337EBD" w:rsidRPr="00337EBD" w14:paraId="3ADB9654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5291B50D" w14:textId="77777777" w:rsidR="00BA6BA4" w:rsidRPr="00337EBD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337EBD">
              <w:rPr>
                <w:rFonts w:ascii="Palatino Linotype" w:hAnsi="Palatino Linotype" w:cs="Tahoma"/>
                <w:b/>
                <w:szCs w:val="24"/>
              </w:rPr>
              <w:t>Grado Académico</w:t>
            </w:r>
            <w:r w:rsidR="006B6244" w:rsidRPr="00337EBD">
              <w:rPr>
                <w:rFonts w:ascii="Palatino Linotype" w:hAnsi="Palatino Linotype" w:cs="Tahoma"/>
                <w:b/>
                <w:szCs w:val="24"/>
              </w:rPr>
              <w:t xml:space="preserve"> (Admisible)</w:t>
            </w:r>
          </w:p>
        </w:tc>
      </w:tr>
      <w:tr w:rsidR="00337EBD" w:rsidRPr="00337EBD" w14:paraId="72A02722" w14:textId="77777777" w:rsidTr="00AF3610">
        <w:tc>
          <w:tcPr>
            <w:tcW w:w="7513" w:type="dxa"/>
          </w:tcPr>
          <w:p w14:paraId="78586824" w14:textId="682FA263" w:rsidR="00226E40" w:rsidRPr="00337EBD" w:rsidRDefault="00F069BA" w:rsidP="00F069BA">
            <w:pPr>
              <w:pStyle w:val="Texto3"/>
              <w:numPr>
                <w:ilvl w:val="0"/>
                <w:numId w:val="0"/>
              </w:numPr>
              <w:tabs>
                <w:tab w:val="num" w:pos="2290"/>
              </w:tabs>
              <w:rPr>
                <w:rFonts w:ascii="Palatino Linotype" w:hAnsi="Palatino Linotype" w:cs="Arial"/>
                <w:szCs w:val="24"/>
              </w:rPr>
            </w:pPr>
            <w:r w:rsidRPr="00337EBD">
              <w:rPr>
                <w:rFonts w:ascii="Palatino Linotype" w:hAnsi="Palatino Linotype" w:cs="Arial"/>
                <w:szCs w:val="24"/>
              </w:rPr>
              <w:t xml:space="preserve">Licenciatura en Derecho. </w:t>
            </w:r>
          </w:p>
        </w:tc>
      </w:tr>
      <w:tr w:rsidR="00337EBD" w:rsidRPr="00337EBD" w14:paraId="75333750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050A3F83" w14:textId="77777777" w:rsidR="00BA6BA4" w:rsidRPr="00337EBD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337EBD">
              <w:rPr>
                <w:rFonts w:ascii="Palatino Linotype" w:hAnsi="Palatino Linotype" w:cs="Tahoma"/>
                <w:b/>
                <w:szCs w:val="24"/>
              </w:rPr>
              <w:t>Requisitos Legales:</w:t>
            </w:r>
          </w:p>
        </w:tc>
      </w:tr>
      <w:tr w:rsidR="00337EBD" w:rsidRPr="00337EBD" w14:paraId="050279E9" w14:textId="77777777" w:rsidTr="00AF3610">
        <w:tc>
          <w:tcPr>
            <w:tcW w:w="7513" w:type="dxa"/>
          </w:tcPr>
          <w:p w14:paraId="065EFC52" w14:textId="304651A2" w:rsidR="00AF3610" w:rsidRPr="00337EBD" w:rsidRDefault="00AF3610" w:rsidP="00AF3610">
            <w:pPr>
              <w:pStyle w:val="Texto3"/>
              <w:numPr>
                <w:ilvl w:val="0"/>
                <w:numId w:val="0"/>
              </w:numPr>
              <w:rPr>
                <w:rFonts w:ascii="Palatino Linotype" w:hAnsi="Palatino Linotype" w:cs="Tahoma"/>
                <w:sz w:val="22"/>
                <w:szCs w:val="22"/>
              </w:rPr>
            </w:pPr>
            <w:r w:rsidRPr="00337EBD">
              <w:rPr>
                <w:rFonts w:ascii="Palatino Linotype" w:hAnsi="Palatino Linotype" w:cs="Tahoma"/>
                <w:sz w:val="22"/>
                <w:szCs w:val="22"/>
              </w:rPr>
              <w:t xml:space="preserve">Incorporado al Colegio </w:t>
            </w:r>
            <w:r w:rsidR="00180734" w:rsidRPr="00337EBD">
              <w:rPr>
                <w:rFonts w:ascii="Palatino Linotype" w:hAnsi="Palatino Linotype" w:cs="Tahoma"/>
                <w:sz w:val="22"/>
                <w:szCs w:val="22"/>
              </w:rPr>
              <w:t>P</w:t>
            </w:r>
            <w:r w:rsidRPr="00337EBD">
              <w:rPr>
                <w:rFonts w:ascii="Palatino Linotype" w:hAnsi="Palatino Linotype" w:cs="Tahoma"/>
                <w:sz w:val="22"/>
                <w:szCs w:val="22"/>
              </w:rPr>
              <w:t>rofesional respectivo.</w:t>
            </w:r>
          </w:p>
        </w:tc>
      </w:tr>
      <w:tr w:rsidR="00BA6BA4" w:rsidRPr="00D70E0E" w14:paraId="1382BBAE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4B0B81E3" w14:textId="77777777" w:rsidR="00BA6BA4" w:rsidRPr="00D70E0E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Cs w:val="24"/>
              </w:rPr>
              <w:t>Experiencia</w:t>
            </w:r>
          </w:p>
        </w:tc>
      </w:tr>
      <w:tr w:rsidR="00BA6BA4" w:rsidRPr="00D70E0E" w14:paraId="73D76522" w14:textId="77777777" w:rsidTr="00AF3610">
        <w:tc>
          <w:tcPr>
            <w:tcW w:w="7513" w:type="dxa"/>
          </w:tcPr>
          <w:p w14:paraId="1E4BD4B4" w14:textId="77777777" w:rsidR="00F069BA" w:rsidRPr="00D70E0E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Cinco años en áreas similares al puesto.</w:t>
            </w:r>
          </w:p>
          <w:p w14:paraId="569B5D80" w14:textId="77777777" w:rsidR="00F069BA" w:rsidRPr="00D70E0E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Experiencia en administración de personal.</w:t>
            </w:r>
          </w:p>
          <w:p w14:paraId="25283736" w14:textId="77777777" w:rsidR="00D70E0E" w:rsidRPr="00D70E0E" w:rsidRDefault="00D70E0E" w:rsidP="00D70E0E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Con experiencia en legislación cooperativa.</w:t>
            </w:r>
          </w:p>
          <w:p w14:paraId="18544492" w14:textId="78EC5A29" w:rsidR="00226E40" w:rsidRPr="00D70E0E" w:rsidRDefault="00226E40" w:rsidP="0012512D">
            <w:pPr>
              <w:pStyle w:val="Texto4"/>
              <w:ind w:left="0"/>
              <w:rPr>
                <w:rFonts w:ascii="Palatino Linotype" w:hAnsi="Palatino Linotype" w:cs="Tahoma"/>
                <w:szCs w:val="24"/>
              </w:rPr>
            </w:pPr>
          </w:p>
        </w:tc>
      </w:tr>
      <w:tr w:rsidR="00A02E2D" w:rsidRPr="00D70E0E" w14:paraId="75F3F2BF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294FD039" w14:textId="77777777" w:rsidR="00A02E2D" w:rsidRPr="00D70E0E" w:rsidRDefault="00A02E2D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Cs w:val="24"/>
              </w:rPr>
              <w:t>Otros</w:t>
            </w:r>
          </w:p>
        </w:tc>
      </w:tr>
      <w:tr w:rsidR="00A02E2D" w:rsidRPr="00D70E0E" w14:paraId="0B409D37" w14:textId="77777777" w:rsidTr="00AF3610">
        <w:tc>
          <w:tcPr>
            <w:tcW w:w="7513" w:type="dxa"/>
          </w:tcPr>
          <w:p w14:paraId="0B6966C1" w14:textId="77777777" w:rsidR="00D70E0E" w:rsidRPr="00D70E0E" w:rsidRDefault="00D70E0E" w:rsidP="00D70E0E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Conocimientos y manejo de herramientas informáticas.</w:t>
            </w:r>
          </w:p>
          <w:p w14:paraId="05B4D980" w14:textId="77777777" w:rsidR="00D70E0E" w:rsidRPr="00D70E0E" w:rsidRDefault="00D70E0E" w:rsidP="00D70E0E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Incorporado al Colegio profesional respectivo.</w:t>
            </w:r>
          </w:p>
          <w:p w14:paraId="0608A73F" w14:textId="77777777" w:rsidR="00D70E0E" w:rsidRPr="00D70E0E" w:rsidRDefault="00D70E0E" w:rsidP="00D70E0E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 xml:space="preserve">Idioma inglés deseable. </w:t>
            </w:r>
          </w:p>
          <w:p w14:paraId="1504C1A7" w14:textId="77777777" w:rsidR="00D70E0E" w:rsidRPr="00D70E0E" w:rsidRDefault="00D70E0E" w:rsidP="00D70E0E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Licencia B1 al día.</w:t>
            </w:r>
          </w:p>
          <w:p w14:paraId="67C4FD91" w14:textId="77777777" w:rsidR="00A02E2D" w:rsidRPr="00D70E0E" w:rsidRDefault="00A02E2D" w:rsidP="00445F89">
            <w:pPr>
              <w:pStyle w:val="Texto3"/>
              <w:numPr>
                <w:ilvl w:val="0"/>
                <w:numId w:val="0"/>
              </w:numPr>
              <w:ind w:left="1701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bookmarkEnd w:id="2"/>
      <w:tr w:rsidR="00BA6BA4" w:rsidRPr="00D70E0E" w14:paraId="37F68544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48DBEBEB" w14:textId="77777777" w:rsidR="00BA6BA4" w:rsidRPr="00D70E0E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Cs w:val="24"/>
              </w:rPr>
              <w:t>Habilidades</w:t>
            </w:r>
          </w:p>
        </w:tc>
      </w:tr>
      <w:tr w:rsidR="00BA6BA4" w:rsidRPr="00D70E0E" w14:paraId="18EDA5A3" w14:textId="77777777" w:rsidTr="00AF3610">
        <w:tc>
          <w:tcPr>
            <w:tcW w:w="7513" w:type="dxa"/>
          </w:tcPr>
          <w:p w14:paraId="6D913778" w14:textId="77777777" w:rsidR="00D70E0E" w:rsidRPr="00D70E0E" w:rsidRDefault="00D70E0E" w:rsidP="00D70E0E">
            <w:pPr>
              <w:suppressAutoHyphens/>
              <w:spacing w:before="120" w:after="120"/>
              <w:jc w:val="both"/>
              <w:rPr>
                <w:rFonts w:ascii="Palatino Linotype" w:eastAsia="Batang" w:hAnsi="Palatino Linotype" w:cs="Arial"/>
                <w:spacing w:val="-3"/>
              </w:rPr>
            </w:pPr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Debe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observar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discreción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en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relación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con los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asuntos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encomendados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>.</w:t>
            </w:r>
          </w:p>
          <w:p w14:paraId="7709F79E" w14:textId="77777777" w:rsidR="00D70E0E" w:rsidRPr="00D70E0E" w:rsidRDefault="00D70E0E" w:rsidP="00D70E0E">
            <w:pPr>
              <w:suppressAutoHyphens/>
              <w:spacing w:before="120" w:after="120"/>
              <w:jc w:val="both"/>
              <w:rPr>
                <w:rFonts w:ascii="Palatino Linotype" w:eastAsia="Batang" w:hAnsi="Palatino Linotype" w:cs="Arial"/>
                <w:spacing w:val="-3"/>
              </w:rPr>
            </w:pP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Requiere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: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Habilidad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para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tratar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en forma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cortés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y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satisfactoria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al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público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, para resolver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situaciones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imprevistas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, para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redactar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,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habilidad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analítica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,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habilidad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para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aplicar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los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principios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teórico-prácticos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de la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profesión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.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Habilidad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para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organizar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y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dirigir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el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trabajo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del personal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subalterno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.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Conocimientos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del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idioma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inglés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,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cuando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el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puesto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así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lo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requiera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. Debe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estar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al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día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con los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conocimientos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y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técnicas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propias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de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su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especialidad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para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mantener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actualizados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los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programas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y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actividades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que el INFOCOOP le ha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asignado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.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Exige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aportes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creativos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y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originales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. Buena </w:t>
            </w:r>
            <w:proofErr w:type="spellStart"/>
            <w:r w:rsidRPr="00D70E0E">
              <w:rPr>
                <w:rFonts w:ascii="Palatino Linotype" w:eastAsia="Batang" w:hAnsi="Palatino Linotype" w:cs="Arial"/>
                <w:spacing w:val="-3"/>
              </w:rPr>
              <w:t>presentación</w:t>
            </w:r>
            <w:proofErr w:type="spellEnd"/>
            <w:r w:rsidRPr="00D70E0E">
              <w:rPr>
                <w:rFonts w:ascii="Palatino Linotype" w:eastAsia="Batang" w:hAnsi="Palatino Linotype" w:cs="Arial"/>
                <w:spacing w:val="-3"/>
              </w:rPr>
              <w:t xml:space="preserve"> personal.</w:t>
            </w:r>
          </w:p>
          <w:p w14:paraId="08BEC08D" w14:textId="0A8D6610" w:rsidR="00A02E2D" w:rsidRPr="00D70E0E" w:rsidRDefault="00A02E2D" w:rsidP="008A32AC">
            <w:pPr>
              <w:suppressAutoHyphens/>
              <w:jc w:val="both"/>
              <w:rPr>
                <w:rFonts w:ascii="Palatino Linotype" w:hAnsi="Palatino Linotype" w:cs="Tahoma"/>
                <w:bCs/>
                <w:color w:val="auto"/>
                <w:lang w:val="es-CR"/>
              </w:rPr>
            </w:pPr>
          </w:p>
        </w:tc>
      </w:tr>
    </w:tbl>
    <w:p w14:paraId="6FF80B78" w14:textId="77777777" w:rsidR="00A02E2D" w:rsidRPr="00D70E0E" w:rsidRDefault="00A02E2D" w:rsidP="0012512D">
      <w:pPr>
        <w:pStyle w:val="Texto4"/>
        <w:ind w:left="567"/>
        <w:rPr>
          <w:rFonts w:ascii="Palatino Linotype" w:hAnsi="Palatino Linotype" w:cs="Tahoma"/>
          <w:b/>
          <w:szCs w:val="24"/>
        </w:rPr>
      </w:pPr>
    </w:p>
    <w:p w14:paraId="4BE4C8FF" w14:textId="77777777" w:rsidR="00BA6BA4" w:rsidRPr="00D70E0E" w:rsidRDefault="00A02E2D" w:rsidP="00651A8B">
      <w:pPr>
        <w:pStyle w:val="Prrafodelista"/>
        <w:numPr>
          <w:ilvl w:val="0"/>
          <w:numId w:val="25"/>
        </w:numPr>
        <w:rPr>
          <w:rFonts w:ascii="Palatino Linotype" w:hAnsi="Palatino Linotype" w:cs="Tahoma"/>
          <w:b/>
          <w:lang w:val="es-ES"/>
        </w:rPr>
      </w:pPr>
      <w:r w:rsidRPr="00D70E0E">
        <w:rPr>
          <w:rFonts w:ascii="Palatino Linotype" w:hAnsi="Palatino Linotype" w:cs="Tahoma"/>
          <w:b/>
          <w:lang w:val="es-ES"/>
        </w:rPr>
        <w:t>DESCRIPCIÓN DEL PROCEDIMIENTO A APLICAR</w:t>
      </w:r>
    </w:p>
    <w:p w14:paraId="22FFBB1A" w14:textId="77777777" w:rsidR="00A02E2D" w:rsidRPr="00D70E0E" w:rsidRDefault="00A02E2D" w:rsidP="00A02E2D">
      <w:pPr>
        <w:pStyle w:val="Texto4"/>
        <w:ind w:left="0"/>
        <w:rPr>
          <w:rFonts w:ascii="Palatino Linotype" w:hAnsi="Palatino Linotype" w:cs="Tahoma"/>
          <w:b/>
          <w:szCs w:val="24"/>
        </w:rPr>
      </w:pPr>
      <w:r w:rsidRPr="00D70E0E">
        <w:rPr>
          <w:rFonts w:ascii="Palatino Linotype" w:hAnsi="Palatino Linotype" w:cs="Tahoma"/>
          <w:b/>
          <w:szCs w:val="24"/>
        </w:rPr>
        <w:t>Fase de Reclutamiento:</w:t>
      </w:r>
    </w:p>
    <w:p w14:paraId="47B98D77" w14:textId="77777777" w:rsidR="00A02E2D" w:rsidRPr="00D70E0E" w:rsidRDefault="00A02E2D" w:rsidP="00DD0918">
      <w:pPr>
        <w:pStyle w:val="Texto4"/>
        <w:numPr>
          <w:ilvl w:val="0"/>
          <w:numId w:val="19"/>
        </w:numPr>
        <w:rPr>
          <w:rFonts w:ascii="Palatino Linotype" w:hAnsi="Palatino Linotype" w:cs="Tahoma"/>
          <w:szCs w:val="24"/>
        </w:rPr>
      </w:pPr>
      <w:r w:rsidRPr="00D70E0E">
        <w:rPr>
          <w:rFonts w:ascii="Palatino Linotype" w:hAnsi="Palatino Linotype" w:cs="Tahoma"/>
          <w:szCs w:val="24"/>
        </w:rPr>
        <w:t xml:space="preserve">Este concurso será publicado por medio de: </w:t>
      </w:r>
    </w:p>
    <w:p w14:paraId="3474F0D6" w14:textId="77777777" w:rsidR="00A02E2D" w:rsidRPr="00D70E0E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Página Web del Infocoop</w:t>
      </w:r>
    </w:p>
    <w:p w14:paraId="05481D15" w14:textId="77777777" w:rsidR="00A02E2D" w:rsidRPr="00D70E0E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Facebook del Infocoop</w:t>
      </w:r>
    </w:p>
    <w:p w14:paraId="3A907237" w14:textId="77777777" w:rsidR="00A02E2D" w:rsidRPr="00D70E0E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Correo electrónico a funcionarios del Infocoop: </w:t>
      </w:r>
      <w:hyperlink r:id="rId8" w:history="1">
        <w:r w:rsidRPr="00D70E0E">
          <w:rPr>
            <w:rStyle w:val="Hipervnculo"/>
            <w:rFonts w:ascii="Palatino Linotype" w:hAnsi="Palatino Linotype" w:cs="Tahoma"/>
            <w:sz w:val="24"/>
            <w:szCs w:val="24"/>
          </w:rPr>
          <w:t>funcionarios@infocoop.go.cr</w:t>
        </w:r>
      </w:hyperlink>
    </w:p>
    <w:p w14:paraId="527A7BAD" w14:textId="77777777" w:rsidR="00A02E2D" w:rsidRPr="00D70E0E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Pizarras informativas del Infocoop.</w:t>
      </w:r>
    </w:p>
    <w:p w14:paraId="3CF0D357" w14:textId="4AFF2802" w:rsidR="00F069BA" w:rsidRPr="00D70E0E" w:rsidRDefault="00D266B7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Otros medios</w:t>
      </w:r>
    </w:p>
    <w:p w14:paraId="71A22412" w14:textId="77777777" w:rsidR="00A02E2D" w:rsidRPr="00D70E0E" w:rsidRDefault="00A02E2D" w:rsidP="00DD0918">
      <w:pPr>
        <w:pStyle w:val="Sinespaciado"/>
        <w:ind w:left="360"/>
        <w:jc w:val="both"/>
        <w:rPr>
          <w:rFonts w:ascii="Palatino Linotype" w:hAnsi="Palatino Linotype" w:cs="Tahoma"/>
          <w:sz w:val="24"/>
          <w:szCs w:val="24"/>
        </w:rPr>
      </w:pPr>
    </w:p>
    <w:p w14:paraId="6D3F3951" w14:textId="642FF3DB" w:rsidR="00226E40" w:rsidRPr="00D70E0E" w:rsidRDefault="00A02E2D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Las ofertas de servicio se recibirán únicamente a la dirección de correo electrónico: </w:t>
      </w:r>
      <w:hyperlink r:id="rId9" w:history="1">
        <w:r w:rsidR="00C74444" w:rsidRPr="00D70E0E">
          <w:rPr>
            <w:rStyle w:val="Hipervnculo"/>
            <w:rFonts w:ascii="Palatino Linotype" w:hAnsi="Palatino Linotype" w:cs="Tahoma"/>
            <w:sz w:val="24"/>
            <w:szCs w:val="24"/>
          </w:rPr>
          <w:t>reclutamiento.dh@infocoop.go.cr</w:t>
        </w:r>
      </w:hyperlink>
      <w:r w:rsidR="00AF3610" w:rsidRPr="00D70E0E">
        <w:rPr>
          <w:rFonts w:ascii="Palatino Linotype" w:hAnsi="Palatino Linotype" w:cs="Tahoma"/>
          <w:sz w:val="24"/>
          <w:szCs w:val="24"/>
        </w:rPr>
        <w:t xml:space="preserve">  la información debe ser enviada en </w:t>
      </w:r>
      <w:r w:rsidR="00AF3610" w:rsidRPr="00D70E0E">
        <w:rPr>
          <w:rFonts w:ascii="Palatino Linotype" w:hAnsi="Palatino Linotype" w:cs="Tahoma"/>
          <w:b/>
          <w:sz w:val="24"/>
          <w:szCs w:val="24"/>
          <w:u w:val="single"/>
        </w:rPr>
        <w:t>un solo archivo con el nombre completo del participante</w:t>
      </w:r>
      <w:r w:rsidR="003431D6" w:rsidRPr="00D70E0E">
        <w:rPr>
          <w:rFonts w:ascii="Palatino Linotype" w:hAnsi="Palatino Linotype" w:cs="Tahoma"/>
          <w:b/>
          <w:sz w:val="24"/>
          <w:szCs w:val="24"/>
          <w:u w:val="single"/>
        </w:rPr>
        <w:t>:</w:t>
      </w:r>
      <w:r w:rsidR="00AF3610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="000B3E1C" w:rsidRPr="00D70E0E">
        <w:rPr>
          <w:rFonts w:ascii="Palatino Linotype" w:hAnsi="Palatino Linotype" w:cs="Tahoma"/>
          <w:sz w:val="24"/>
          <w:szCs w:val="24"/>
        </w:rPr>
        <w:t xml:space="preserve"> </w:t>
      </w:r>
      <w:proofErr w:type="spellStart"/>
      <w:r w:rsidR="000B3E1C" w:rsidRPr="00D70E0E">
        <w:rPr>
          <w:rFonts w:ascii="Palatino Linotype" w:hAnsi="Palatino Linotype" w:cs="Tahoma"/>
          <w:sz w:val="24"/>
          <w:szCs w:val="24"/>
        </w:rPr>
        <w:t>curriculum</w:t>
      </w:r>
      <w:proofErr w:type="spellEnd"/>
      <w:r w:rsidR="000B3E1C" w:rsidRPr="00D70E0E">
        <w:rPr>
          <w:rFonts w:ascii="Palatino Linotype" w:hAnsi="Palatino Linotype" w:cs="Tahoma"/>
          <w:sz w:val="24"/>
          <w:szCs w:val="24"/>
        </w:rPr>
        <w:t xml:space="preserve"> vitae actualizado, no mayor a dos hojas, copia escaneada de</w:t>
      </w:r>
      <w:r w:rsidR="00226E40" w:rsidRPr="00D70E0E">
        <w:rPr>
          <w:rFonts w:ascii="Palatino Linotype" w:hAnsi="Palatino Linotype" w:cs="Tahoma"/>
          <w:sz w:val="24"/>
          <w:szCs w:val="24"/>
        </w:rPr>
        <w:t>l título académico y la Incorporación al Colegio respectivo</w:t>
      </w:r>
      <w:r w:rsidR="00DD0918" w:rsidRPr="00D70E0E">
        <w:rPr>
          <w:rFonts w:ascii="Palatino Linotype" w:hAnsi="Palatino Linotype" w:cs="Tahoma"/>
          <w:sz w:val="24"/>
          <w:szCs w:val="24"/>
        </w:rPr>
        <w:t xml:space="preserve">. </w:t>
      </w:r>
    </w:p>
    <w:p w14:paraId="1EAB1158" w14:textId="77777777" w:rsidR="00822916" w:rsidRPr="00D70E0E" w:rsidRDefault="00822916" w:rsidP="00822916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744ECCE2" w14:textId="4FAAF9D5" w:rsidR="00A02E2D" w:rsidRPr="00D70E0E" w:rsidRDefault="006B6244" w:rsidP="00226E40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Debe Indicar el concurso al cual </w:t>
      </w:r>
      <w:proofErr w:type="spellStart"/>
      <w:r w:rsidRPr="00D70E0E">
        <w:rPr>
          <w:rFonts w:ascii="Palatino Linotype" w:hAnsi="Palatino Linotype" w:cs="Tahoma"/>
          <w:sz w:val="24"/>
          <w:szCs w:val="24"/>
        </w:rPr>
        <w:t>esta</w:t>
      </w:r>
      <w:proofErr w:type="spellEnd"/>
      <w:r w:rsidRPr="00D70E0E">
        <w:rPr>
          <w:rFonts w:ascii="Palatino Linotype" w:hAnsi="Palatino Linotype" w:cs="Tahoma"/>
          <w:sz w:val="24"/>
          <w:szCs w:val="24"/>
        </w:rPr>
        <w:t xml:space="preserve"> aplicando de la siguiente forma:</w:t>
      </w:r>
    </w:p>
    <w:p w14:paraId="0E16EE2B" w14:textId="77777777" w:rsidR="006B6244" w:rsidRPr="00D70E0E" w:rsidRDefault="006B6244" w:rsidP="006B6244">
      <w:pPr>
        <w:pStyle w:val="Sinespaciado"/>
        <w:ind w:left="720"/>
        <w:jc w:val="both"/>
        <w:rPr>
          <w:rFonts w:ascii="Palatino Linotype" w:hAnsi="Palatino Linotype" w:cs="Tahoma"/>
          <w:b/>
          <w:bCs/>
          <w:sz w:val="24"/>
          <w:szCs w:val="24"/>
        </w:rPr>
      </w:pPr>
      <w:r w:rsidRPr="00D70E0E">
        <w:rPr>
          <w:rFonts w:ascii="Palatino Linotype" w:hAnsi="Palatino Linotype" w:cs="Tahoma"/>
          <w:b/>
          <w:bCs/>
          <w:sz w:val="24"/>
          <w:szCs w:val="24"/>
        </w:rPr>
        <w:t>De: Nombre del participante</w:t>
      </w:r>
    </w:p>
    <w:p w14:paraId="5A5087B3" w14:textId="43C0F543" w:rsidR="00445F89" w:rsidRPr="00D70E0E" w:rsidRDefault="006B6244" w:rsidP="00DD0918">
      <w:pPr>
        <w:pStyle w:val="Sinespaciado"/>
        <w:ind w:left="720"/>
        <w:jc w:val="both"/>
        <w:rPr>
          <w:rFonts w:ascii="Palatino Linotype" w:hAnsi="Palatino Linotype" w:cs="Tahoma"/>
          <w:b/>
          <w:bCs/>
          <w:sz w:val="24"/>
          <w:szCs w:val="24"/>
        </w:rPr>
      </w:pPr>
      <w:r w:rsidRPr="00D70E0E">
        <w:rPr>
          <w:rFonts w:ascii="Palatino Linotype" w:hAnsi="Palatino Linotype" w:cs="Tahoma"/>
          <w:b/>
          <w:bCs/>
          <w:sz w:val="24"/>
          <w:szCs w:val="24"/>
        </w:rPr>
        <w:t xml:space="preserve">Asunto: </w:t>
      </w:r>
      <w:r w:rsidR="00C56D5B" w:rsidRPr="00D70E0E">
        <w:rPr>
          <w:rFonts w:ascii="Palatino Linotype" w:hAnsi="Palatino Linotype" w:cs="Tahoma"/>
          <w:b/>
          <w:bCs/>
          <w:sz w:val="24"/>
          <w:szCs w:val="24"/>
        </w:rPr>
        <w:t>Concurso Externo 0</w:t>
      </w:r>
      <w:r w:rsidR="00D266B7">
        <w:rPr>
          <w:rFonts w:ascii="Palatino Linotype" w:hAnsi="Palatino Linotype" w:cs="Tahoma"/>
          <w:b/>
          <w:bCs/>
          <w:sz w:val="24"/>
          <w:szCs w:val="24"/>
        </w:rPr>
        <w:t>3</w:t>
      </w:r>
      <w:r w:rsidR="00C56D5B" w:rsidRPr="00D70E0E">
        <w:rPr>
          <w:rFonts w:ascii="Palatino Linotype" w:hAnsi="Palatino Linotype" w:cs="Tahoma"/>
          <w:b/>
          <w:bCs/>
          <w:sz w:val="24"/>
          <w:szCs w:val="24"/>
        </w:rPr>
        <w:t>-20</w:t>
      </w:r>
      <w:r w:rsidR="00D266B7">
        <w:rPr>
          <w:rFonts w:ascii="Palatino Linotype" w:hAnsi="Palatino Linotype" w:cs="Tahoma"/>
          <w:b/>
          <w:bCs/>
          <w:sz w:val="24"/>
          <w:szCs w:val="24"/>
        </w:rPr>
        <w:t>20</w:t>
      </w:r>
      <w:r w:rsidR="00C56D5B" w:rsidRPr="00D70E0E">
        <w:rPr>
          <w:rFonts w:ascii="Palatino Linotype" w:hAnsi="Palatino Linotype" w:cs="Tahoma"/>
          <w:b/>
          <w:bCs/>
          <w:sz w:val="24"/>
          <w:szCs w:val="24"/>
        </w:rPr>
        <w:t xml:space="preserve"> </w:t>
      </w:r>
      <w:r w:rsidR="00D70E0E" w:rsidRPr="00D70E0E">
        <w:rPr>
          <w:rFonts w:ascii="Palatino Linotype" w:hAnsi="Palatino Linotype" w:cs="Tahoma"/>
          <w:b/>
          <w:bCs/>
          <w:sz w:val="24"/>
          <w:szCs w:val="24"/>
        </w:rPr>
        <w:t>GERENTE DE SUPERVISIÓN COOPERATIVA</w:t>
      </w:r>
    </w:p>
    <w:p w14:paraId="53AC28A7" w14:textId="77777777" w:rsidR="00F069BA" w:rsidRPr="00D70E0E" w:rsidRDefault="00F069BA" w:rsidP="00DD0918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5E72B82A" w14:textId="462C32DB" w:rsidR="000B3E1C" w:rsidRPr="00D70E0E" w:rsidRDefault="000B3E1C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La publicación se realizará del </w:t>
      </w:r>
      <w:r w:rsidR="00E35982" w:rsidRPr="00D70E0E">
        <w:rPr>
          <w:rFonts w:ascii="Palatino Linotype" w:hAnsi="Palatino Linotype" w:cs="Tahoma"/>
          <w:sz w:val="24"/>
          <w:szCs w:val="24"/>
        </w:rPr>
        <w:t>m</w:t>
      </w:r>
      <w:r w:rsidR="00D266B7">
        <w:rPr>
          <w:rFonts w:ascii="Palatino Linotype" w:hAnsi="Palatino Linotype" w:cs="Tahoma"/>
          <w:sz w:val="24"/>
          <w:szCs w:val="24"/>
        </w:rPr>
        <w:t>iércoles</w:t>
      </w:r>
      <w:r w:rsidR="00445F89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="00E35982" w:rsidRPr="00D70E0E">
        <w:rPr>
          <w:rFonts w:ascii="Palatino Linotype" w:hAnsi="Palatino Linotype" w:cs="Tahoma"/>
          <w:sz w:val="24"/>
          <w:szCs w:val="24"/>
        </w:rPr>
        <w:t>1</w:t>
      </w:r>
      <w:r w:rsidR="00D266B7">
        <w:rPr>
          <w:rFonts w:ascii="Palatino Linotype" w:hAnsi="Palatino Linotype" w:cs="Tahoma"/>
          <w:sz w:val="24"/>
          <w:szCs w:val="24"/>
        </w:rPr>
        <w:t>2</w:t>
      </w:r>
      <w:r w:rsidR="00A2193B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="00D266B7">
        <w:rPr>
          <w:rFonts w:ascii="Palatino Linotype" w:hAnsi="Palatino Linotype" w:cs="Tahoma"/>
          <w:sz w:val="24"/>
          <w:szCs w:val="24"/>
        </w:rPr>
        <w:t xml:space="preserve">de febrero </w:t>
      </w:r>
      <w:r w:rsidR="00A2193B" w:rsidRPr="00D70E0E">
        <w:rPr>
          <w:rFonts w:ascii="Palatino Linotype" w:hAnsi="Palatino Linotype" w:cs="Tahoma"/>
          <w:sz w:val="24"/>
          <w:szCs w:val="24"/>
        </w:rPr>
        <w:t xml:space="preserve">al viernes </w:t>
      </w:r>
      <w:r w:rsidR="00D266B7">
        <w:rPr>
          <w:rFonts w:ascii="Palatino Linotype" w:hAnsi="Palatino Linotype" w:cs="Tahoma"/>
          <w:sz w:val="24"/>
          <w:szCs w:val="24"/>
        </w:rPr>
        <w:t>06</w:t>
      </w:r>
      <w:r w:rsidR="00C56D5B" w:rsidRPr="00D70E0E">
        <w:rPr>
          <w:rFonts w:ascii="Palatino Linotype" w:hAnsi="Palatino Linotype" w:cs="Tahoma"/>
          <w:sz w:val="24"/>
          <w:szCs w:val="24"/>
        </w:rPr>
        <w:t xml:space="preserve"> de </w:t>
      </w:r>
      <w:r w:rsidR="00D266B7">
        <w:rPr>
          <w:rFonts w:ascii="Palatino Linotype" w:hAnsi="Palatino Linotype" w:cs="Tahoma"/>
          <w:sz w:val="24"/>
          <w:szCs w:val="24"/>
        </w:rPr>
        <w:t>marzo</w:t>
      </w:r>
      <w:r w:rsidR="00C56D5B" w:rsidRPr="00D70E0E">
        <w:rPr>
          <w:rFonts w:ascii="Palatino Linotype" w:hAnsi="Palatino Linotype" w:cs="Tahoma"/>
          <w:sz w:val="24"/>
          <w:szCs w:val="24"/>
        </w:rPr>
        <w:t xml:space="preserve"> del 20</w:t>
      </w:r>
      <w:r w:rsidR="00D266B7">
        <w:rPr>
          <w:rFonts w:ascii="Palatino Linotype" w:hAnsi="Palatino Linotype" w:cs="Tahoma"/>
          <w:sz w:val="24"/>
          <w:szCs w:val="24"/>
        </w:rPr>
        <w:t>20</w:t>
      </w:r>
      <w:r w:rsidR="00DD0918" w:rsidRPr="00D70E0E">
        <w:rPr>
          <w:rFonts w:ascii="Palatino Linotype" w:hAnsi="Palatino Linotype" w:cs="Tahoma"/>
          <w:sz w:val="24"/>
          <w:szCs w:val="24"/>
        </w:rPr>
        <w:t xml:space="preserve">, inclusive. El cierre de </w:t>
      </w:r>
      <w:r w:rsidR="00866B3A" w:rsidRPr="00D70E0E">
        <w:rPr>
          <w:rFonts w:ascii="Palatino Linotype" w:hAnsi="Palatino Linotype" w:cs="Tahoma"/>
          <w:sz w:val="24"/>
          <w:szCs w:val="24"/>
        </w:rPr>
        <w:t>recepciones</w:t>
      </w:r>
      <w:r w:rsidR="008E251D" w:rsidRPr="00D70E0E">
        <w:rPr>
          <w:rFonts w:ascii="Palatino Linotype" w:hAnsi="Palatino Linotype" w:cs="Tahoma"/>
          <w:sz w:val="24"/>
          <w:szCs w:val="24"/>
        </w:rPr>
        <w:t xml:space="preserve"> de ofertas será el </w:t>
      </w:r>
      <w:r w:rsidR="00D266B7">
        <w:rPr>
          <w:rFonts w:ascii="Palatino Linotype" w:hAnsi="Palatino Linotype" w:cs="Tahoma"/>
          <w:sz w:val="24"/>
          <w:szCs w:val="24"/>
        </w:rPr>
        <w:t>06</w:t>
      </w:r>
      <w:r w:rsidR="00C56D5B" w:rsidRPr="00D70E0E">
        <w:rPr>
          <w:rFonts w:ascii="Palatino Linotype" w:hAnsi="Palatino Linotype" w:cs="Tahoma"/>
          <w:sz w:val="24"/>
          <w:szCs w:val="24"/>
        </w:rPr>
        <w:t xml:space="preserve"> de </w:t>
      </w:r>
      <w:r w:rsidR="00D266B7">
        <w:rPr>
          <w:rFonts w:ascii="Palatino Linotype" w:hAnsi="Palatino Linotype" w:cs="Tahoma"/>
          <w:sz w:val="24"/>
          <w:szCs w:val="24"/>
        </w:rPr>
        <w:t>marzo</w:t>
      </w:r>
      <w:r w:rsidR="003431D6" w:rsidRPr="00D70E0E">
        <w:rPr>
          <w:rFonts w:ascii="Palatino Linotype" w:hAnsi="Palatino Linotype" w:cs="Tahoma"/>
          <w:sz w:val="24"/>
          <w:szCs w:val="24"/>
        </w:rPr>
        <w:t xml:space="preserve"> a las 12:00</w:t>
      </w:r>
      <w:r w:rsidR="00DD0918" w:rsidRPr="00D70E0E">
        <w:rPr>
          <w:rFonts w:ascii="Palatino Linotype" w:hAnsi="Palatino Linotype" w:cs="Tahoma"/>
          <w:sz w:val="24"/>
          <w:szCs w:val="24"/>
        </w:rPr>
        <w:t xml:space="preserve"> horas. </w:t>
      </w:r>
    </w:p>
    <w:p w14:paraId="721010CD" w14:textId="77777777" w:rsidR="00DD0918" w:rsidRPr="00D70E0E" w:rsidRDefault="00DD0918" w:rsidP="00DD0918">
      <w:pPr>
        <w:pStyle w:val="Prrafodelista"/>
        <w:jc w:val="both"/>
        <w:rPr>
          <w:rFonts w:ascii="Palatino Linotype" w:hAnsi="Palatino Linotype" w:cs="Tahoma"/>
          <w:color w:val="FF0000"/>
          <w:szCs w:val="24"/>
        </w:rPr>
      </w:pPr>
    </w:p>
    <w:p w14:paraId="6D6177BD" w14:textId="77777777" w:rsidR="00DD0918" w:rsidRPr="00D70E0E" w:rsidRDefault="00DD0918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El departamento de Desarrollo Humano realizará la </w:t>
      </w:r>
      <w:proofErr w:type="gramStart"/>
      <w:r w:rsidRPr="00D70E0E">
        <w:rPr>
          <w:rFonts w:ascii="Palatino Linotype" w:hAnsi="Palatino Linotype" w:cs="Tahoma"/>
          <w:sz w:val="24"/>
          <w:szCs w:val="24"/>
        </w:rPr>
        <w:t>pre calificación</w:t>
      </w:r>
      <w:proofErr w:type="gramEnd"/>
      <w:r w:rsidRPr="00D70E0E">
        <w:rPr>
          <w:rFonts w:ascii="Palatino Linotype" w:hAnsi="Palatino Linotype" w:cs="Tahoma"/>
          <w:sz w:val="24"/>
          <w:szCs w:val="24"/>
        </w:rPr>
        <w:t xml:space="preserve"> de los oferentes que cumplan con los requisitos para ser considerados en la nómina. </w:t>
      </w:r>
    </w:p>
    <w:p w14:paraId="4F3B83D2" w14:textId="77777777" w:rsidR="00DD0918" w:rsidRPr="00D70E0E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393CFA5D" w14:textId="77777777" w:rsidR="00DD0918" w:rsidRPr="00D70E0E" w:rsidRDefault="00DD0918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No se recibirán documentos físicos, ni aplicaciones fuera del plazo establecido</w:t>
      </w:r>
    </w:p>
    <w:p w14:paraId="735D8AEA" w14:textId="77777777" w:rsidR="00DD0918" w:rsidRPr="00D70E0E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66A717A2" w14:textId="77777777" w:rsidR="00DD0918" w:rsidRPr="00D70E0E" w:rsidRDefault="00DD0918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Se solicitará </w:t>
      </w:r>
      <w:r w:rsidR="00866B3A" w:rsidRPr="00D70E0E">
        <w:rPr>
          <w:rFonts w:ascii="Palatino Linotype" w:hAnsi="Palatino Linotype" w:cs="Tahoma"/>
          <w:sz w:val="24"/>
          <w:szCs w:val="24"/>
        </w:rPr>
        <w:t>vía</w:t>
      </w:r>
      <w:r w:rsidRPr="00D70E0E">
        <w:rPr>
          <w:rFonts w:ascii="Palatino Linotype" w:hAnsi="Palatino Linotype" w:cs="Tahoma"/>
          <w:sz w:val="24"/>
          <w:szCs w:val="24"/>
        </w:rPr>
        <w:t xml:space="preserve"> correo a los oferentes pre – calificados, los siguientes documentos: </w:t>
      </w:r>
    </w:p>
    <w:p w14:paraId="33429FF5" w14:textId="77777777" w:rsidR="00DD0918" w:rsidRPr="00D70E0E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1DFF4862" w14:textId="77777777" w:rsidR="00DD0918" w:rsidRPr="00D70E0E" w:rsidRDefault="00DD0918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  <w:lang w:val="es-CR"/>
        </w:rPr>
        <w:t>Hoja de delincuencia, emitida por el poder judicial</w:t>
      </w:r>
    </w:p>
    <w:p w14:paraId="65888AED" w14:textId="77777777" w:rsidR="00DD0918" w:rsidRPr="00D70E0E" w:rsidRDefault="00DD0918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Certificaciones de trabajos anteriores, donde se indique: puesto desempeñado, periodo laborado, funciones desempeñadas, horario y motivo de salida.</w:t>
      </w:r>
    </w:p>
    <w:p w14:paraId="42469032" w14:textId="77777777" w:rsidR="00DD0918" w:rsidRPr="00D70E0E" w:rsidRDefault="00DD0918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Referencias laborales de jefes o exjefes. </w:t>
      </w:r>
    </w:p>
    <w:p w14:paraId="2816AFCC" w14:textId="77777777" w:rsidR="00DD0918" w:rsidRPr="00D70E0E" w:rsidRDefault="003431D6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Declaración Jurada de la i</w:t>
      </w:r>
      <w:r w:rsidR="00DD0918" w:rsidRPr="00D70E0E">
        <w:rPr>
          <w:rFonts w:ascii="Palatino Linotype" w:hAnsi="Palatino Linotype" w:cs="Tahoma"/>
          <w:sz w:val="24"/>
          <w:szCs w:val="24"/>
        </w:rPr>
        <w:t>nexistencia de procedimientos administrativos abiertos en el Sector Publico.</w:t>
      </w:r>
    </w:p>
    <w:p w14:paraId="0962F297" w14:textId="77777777" w:rsidR="00DD0918" w:rsidRPr="00D70E0E" w:rsidRDefault="00DD0918" w:rsidP="00DD0918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401374A" w14:textId="77777777" w:rsidR="00DD0918" w:rsidRPr="00D70E0E" w:rsidRDefault="00DD0918" w:rsidP="00DD0918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No podrán participar en el concurso, aquellas </w:t>
      </w:r>
      <w:proofErr w:type="gramStart"/>
      <w:r w:rsidRPr="00D70E0E">
        <w:rPr>
          <w:rFonts w:ascii="Palatino Linotype" w:hAnsi="Palatino Linotype" w:cs="Tahoma"/>
          <w:sz w:val="24"/>
          <w:szCs w:val="24"/>
        </w:rPr>
        <w:t>personas parientes</w:t>
      </w:r>
      <w:proofErr w:type="gramEnd"/>
      <w:r w:rsidRPr="00D70E0E">
        <w:rPr>
          <w:rFonts w:ascii="Palatino Linotype" w:hAnsi="Palatino Linotype" w:cs="Tahoma"/>
          <w:sz w:val="24"/>
          <w:szCs w:val="24"/>
        </w:rPr>
        <w:t xml:space="preserve"> con consanguinidad hasta tercer grado, con miembros de la Junta Directiva del INFOCOOP, Director Ejecutivo, Sub Director Ejecutivo, Auditor Interno.  </w:t>
      </w:r>
    </w:p>
    <w:p w14:paraId="2DB2E0B5" w14:textId="77777777" w:rsidR="003431D6" w:rsidRPr="00D70E0E" w:rsidRDefault="003431D6" w:rsidP="00DD0918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6B27AF79" w14:textId="77777777" w:rsidR="00822916" w:rsidRPr="00D70E0E" w:rsidRDefault="00822916" w:rsidP="00822916">
      <w:pPr>
        <w:pStyle w:val="Sinespaciado"/>
        <w:numPr>
          <w:ilvl w:val="0"/>
          <w:numId w:val="25"/>
        </w:numPr>
        <w:jc w:val="both"/>
        <w:rPr>
          <w:rFonts w:ascii="Palatino Linotype" w:hAnsi="Palatino Linotype" w:cs="Tahoma"/>
          <w:b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</w:rPr>
        <w:t>EVALUACIÓN</w:t>
      </w:r>
    </w:p>
    <w:p w14:paraId="10180245" w14:textId="77777777" w:rsidR="00822916" w:rsidRPr="00D70E0E" w:rsidRDefault="00822916" w:rsidP="00822916">
      <w:pPr>
        <w:pStyle w:val="Sinespaciado"/>
        <w:ind w:left="720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78EF6832" w14:textId="12350B63" w:rsidR="00DD0918" w:rsidRPr="00D70E0E" w:rsidRDefault="00822916" w:rsidP="00822916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</w:rPr>
        <w:t xml:space="preserve">I </w:t>
      </w:r>
      <w:r w:rsidR="001F65D3" w:rsidRPr="00D70E0E">
        <w:rPr>
          <w:rFonts w:ascii="Palatino Linotype" w:hAnsi="Palatino Linotype" w:cs="Tahoma"/>
          <w:b/>
          <w:sz w:val="24"/>
          <w:szCs w:val="24"/>
        </w:rPr>
        <w:t>Fase</w:t>
      </w:r>
      <w:r w:rsidRPr="00D70E0E">
        <w:rPr>
          <w:rFonts w:ascii="Palatino Linotype" w:hAnsi="Palatino Linotype" w:cs="Tahoma"/>
          <w:b/>
          <w:sz w:val="24"/>
          <w:szCs w:val="24"/>
        </w:rPr>
        <w:t>: ADMISIBILIDAD</w:t>
      </w:r>
      <w:r w:rsidR="001F65D3" w:rsidRPr="00D70E0E">
        <w:rPr>
          <w:rFonts w:ascii="Palatino Linotype" w:hAnsi="Palatino Linotype" w:cs="Tahoma"/>
          <w:b/>
          <w:sz w:val="24"/>
          <w:szCs w:val="24"/>
        </w:rPr>
        <w:t xml:space="preserve"> </w:t>
      </w:r>
    </w:p>
    <w:p w14:paraId="137D5069" w14:textId="77777777" w:rsidR="001F65D3" w:rsidRPr="00D70E0E" w:rsidRDefault="001F65D3" w:rsidP="00DD0918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49828491" w14:textId="77777777" w:rsidR="001F65D3" w:rsidRPr="00D70E0E" w:rsidRDefault="001F65D3" w:rsidP="001F65D3">
      <w:pPr>
        <w:pStyle w:val="Sinespaciado"/>
        <w:numPr>
          <w:ilvl w:val="0"/>
          <w:numId w:val="23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Una vez </w:t>
      </w:r>
      <w:proofErr w:type="spellStart"/>
      <w:proofErr w:type="gramStart"/>
      <w:r w:rsidRPr="00D70E0E">
        <w:rPr>
          <w:rFonts w:ascii="Palatino Linotype" w:hAnsi="Palatino Linotype" w:cs="Tahoma"/>
          <w:sz w:val="24"/>
          <w:szCs w:val="24"/>
        </w:rPr>
        <w:t>pre-seleccionados</w:t>
      </w:r>
      <w:proofErr w:type="spellEnd"/>
      <w:proofErr w:type="gramEnd"/>
      <w:r w:rsidRPr="00D70E0E">
        <w:rPr>
          <w:rFonts w:ascii="Palatino Linotype" w:hAnsi="Palatino Linotype" w:cs="Tahoma"/>
          <w:sz w:val="24"/>
          <w:szCs w:val="24"/>
        </w:rPr>
        <w:t xml:space="preserve"> los aspirantes que participaron para el puesto, será aplicada la siguiente estructura de </w:t>
      </w:r>
      <w:r w:rsidR="00866B3A" w:rsidRPr="00D70E0E">
        <w:rPr>
          <w:rFonts w:ascii="Palatino Linotype" w:hAnsi="Palatino Linotype" w:cs="Tahoma"/>
          <w:sz w:val="24"/>
          <w:szCs w:val="24"/>
        </w:rPr>
        <w:t>e</w:t>
      </w:r>
      <w:r w:rsidRPr="00D70E0E">
        <w:rPr>
          <w:rFonts w:ascii="Palatino Linotype" w:hAnsi="Palatino Linotype" w:cs="Tahoma"/>
          <w:sz w:val="24"/>
          <w:szCs w:val="24"/>
        </w:rPr>
        <w:t xml:space="preserve">valuación: </w:t>
      </w:r>
    </w:p>
    <w:p w14:paraId="2F247FE6" w14:textId="77777777" w:rsidR="001F65D3" w:rsidRPr="00D70E0E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264B7080" w14:textId="77777777" w:rsidR="001F65D3" w:rsidRPr="00D70E0E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Peso porcentual por criterio de selección</w:t>
      </w:r>
    </w:p>
    <w:p w14:paraId="37279F17" w14:textId="77777777" w:rsidR="001F65D3" w:rsidRPr="00D70E0E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</w:tblGrid>
      <w:tr w:rsidR="001F65D3" w:rsidRPr="00D70E0E" w14:paraId="2C056E14" w14:textId="77777777" w:rsidTr="00995B7D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14:paraId="060EFEDD" w14:textId="77777777" w:rsidR="001F65D3" w:rsidRPr="00D70E0E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bookmarkStart w:id="3" w:name="_Hlk10529819"/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Formación Académica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08541F08" w14:textId="77777777" w:rsidR="001F65D3" w:rsidRPr="00D70E0E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Experiencia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E3738F8" w14:textId="77777777" w:rsidR="001F65D3" w:rsidRPr="00D70E0E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Prueba de Idoneidad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47914B60" w14:textId="77777777" w:rsidR="001F65D3" w:rsidRPr="00D70E0E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Entrevista</w:t>
            </w:r>
          </w:p>
        </w:tc>
      </w:tr>
      <w:tr w:rsidR="001F65D3" w:rsidRPr="00D70E0E" w14:paraId="7CA4D6F4" w14:textId="77777777" w:rsidTr="001F65D3">
        <w:trPr>
          <w:jc w:val="center"/>
        </w:trPr>
        <w:tc>
          <w:tcPr>
            <w:tcW w:w="1795" w:type="dxa"/>
          </w:tcPr>
          <w:p w14:paraId="675CC4B0" w14:textId="77777777" w:rsidR="001F65D3" w:rsidRPr="00D70E0E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6CF28274" w14:textId="6F667E46" w:rsidR="001F65D3" w:rsidRPr="00D70E0E" w:rsidRDefault="00822916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Admisible</w:t>
            </w:r>
          </w:p>
          <w:p w14:paraId="2E839946" w14:textId="77777777" w:rsidR="001F65D3" w:rsidRPr="00D70E0E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99BD319" w14:textId="77777777" w:rsidR="001F65D3" w:rsidRPr="00D70E0E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417500F9" w14:textId="77777777" w:rsidR="00822916" w:rsidRPr="00D70E0E" w:rsidRDefault="00822916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 xml:space="preserve">Admisible </w:t>
            </w:r>
          </w:p>
          <w:p w14:paraId="39FE1031" w14:textId="6FD49520" w:rsidR="00822916" w:rsidRPr="00D70E0E" w:rsidRDefault="00C56D5B" w:rsidP="00995B7D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20</w:t>
            </w:r>
            <w:r w:rsidR="00822916" w:rsidRPr="00D70E0E">
              <w:rPr>
                <w:rFonts w:ascii="Palatino Linotype" w:hAnsi="Palatino Linotype" w:cs="Tahoma"/>
                <w:sz w:val="24"/>
                <w:szCs w:val="24"/>
              </w:rPr>
              <w:t>%</w:t>
            </w:r>
          </w:p>
        </w:tc>
        <w:tc>
          <w:tcPr>
            <w:tcW w:w="1796" w:type="dxa"/>
          </w:tcPr>
          <w:p w14:paraId="62C004C9" w14:textId="77777777" w:rsidR="001F65D3" w:rsidRPr="00D70E0E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7B847CD1" w14:textId="063F8666" w:rsidR="001F65D3" w:rsidRPr="00D70E0E" w:rsidRDefault="00822916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5</w:t>
            </w:r>
            <w:r w:rsidR="00651A8B" w:rsidRPr="00D70E0E">
              <w:rPr>
                <w:rFonts w:ascii="Palatino Linotype" w:hAnsi="Palatino Linotype" w:cs="Tahoma"/>
                <w:sz w:val="24"/>
                <w:szCs w:val="24"/>
              </w:rPr>
              <w:t>0</w:t>
            </w:r>
            <w:r w:rsidRPr="00D70E0E">
              <w:rPr>
                <w:rFonts w:ascii="Palatino Linotype" w:hAnsi="Palatino Linotype" w:cs="Tahoma"/>
                <w:sz w:val="24"/>
                <w:szCs w:val="24"/>
              </w:rPr>
              <w:t>%</w:t>
            </w:r>
          </w:p>
        </w:tc>
        <w:tc>
          <w:tcPr>
            <w:tcW w:w="1796" w:type="dxa"/>
          </w:tcPr>
          <w:p w14:paraId="24B54A0D" w14:textId="77777777" w:rsidR="001F65D3" w:rsidRPr="00D70E0E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59E68C65" w14:textId="68FAE560" w:rsidR="001F65D3" w:rsidRPr="00D70E0E" w:rsidRDefault="00C56D5B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3</w:t>
            </w:r>
            <w:r w:rsidR="00651A8B" w:rsidRPr="00D70E0E">
              <w:rPr>
                <w:rFonts w:ascii="Palatino Linotype" w:hAnsi="Palatino Linotype" w:cs="Tahoma"/>
                <w:sz w:val="24"/>
                <w:szCs w:val="24"/>
              </w:rPr>
              <w:t>0</w:t>
            </w:r>
            <w:r w:rsidR="00822916" w:rsidRPr="00D70E0E">
              <w:rPr>
                <w:rFonts w:ascii="Palatino Linotype" w:hAnsi="Palatino Linotype" w:cs="Tahoma"/>
                <w:sz w:val="24"/>
                <w:szCs w:val="24"/>
              </w:rPr>
              <w:t>%</w:t>
            </w:r>
          </w:p>
        </w:tc>
      </w:tr>
      <w:bookmarkEnd w:id="3"/>
    </w:tbl>
    <w:p w14:paraId="5AD74DCB" w14:textId="77777777" w:rsidR="001F65D3" w:rsidRPr="00D70E0E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10D04807" w14:textId="77777777" w:rsidR="001F65D3" w:rsidRPr="00D70E0E" w:rsidRDefault="00D31ED7" w:rsidP="00D31ED7">
      <w:pPr>
        <w:pStyle w:val="Prrafodelista"/>
        <w:numPr>
          <w:ilvl w:val="0"/>
          <w:numId w:val="23"/>
        </w:numPr>
        <w:rPr>
          <w:rFonts w:ascii="Palatino Linotype" w:hAnsi="Palatino Linotype" w:cs="Tahoma"/>
          <w:lang w:val="es-ES"/>
        </w:rPr>
      </w:pPr>
      <w:r w:rsidRPr="00D70E0E">
        <w:rPr>
          <w:rFonts w:ascii="Palatino Linotype" w:hAnsi="Palatino Linotype" w:cs="Tahoma"/>
          <w:lang w:val="es-ES"/>
        </w:rPr>
        <w:t>El departamento de Desarrollo Humano valorar</w:t>
      </w:r>
      <w:r w:rsidR="00D3586D" w:rsidRPr="00D70E0E">
        <w:rPr>
          <w:rFonts w:ascii="Palatino Linotype" w:hAnsi="Palatino Linotype" w:cs="Tahoma"/>
          <w:lang w:val="es-ES"/>
        </w:rPr>
        <w:t>á l</w:t>
      </w:r>
      <w:r w:rsidRPr="00D70E0E">
        <w:rPr>
          <w:rFonts w:ascii="Palatino Linotype" w:hAnsi="Palatino Linotype" w:cs="Tahoma"/>
          <w:lang w:val="es-ES"/>
        </w:rPr>
        <w:t xml:space="preserve">a Formación Académica y la Experiencia aportada por los candidatos que participan en el concurso utilizando </w:t>
      </w:r>
      <w:proofErr w:type="gramStart"/>
      <w:r w:rsidRPr="00D70E0E">
        <w:rPr>
          <w:rFonts w:ascii="Palatino Linotype" w:hAnsi="Palatino Linotype" w:cs="Tahoma"/>
          <w:lang w:val="es-ES"/>
        </w:rPr>
        <w:t>la siguientes tablas</w:t>
      </w:r>
      <w:proofErr w:type="gramEnd"/>
      <w:r w:rsidRPr="00D70E0E">
        <w:rPr>
          <w:rFonts w:ascii="Palatino Linotype" w:hAnsi="Palatino Linotype" w:cs="Tahoma"/>
          <w:lang w:val="es-ES"/>
        </w:rPr>
        <w:t xml:space="preserve">: </w:t>
      </w:r>
    </w:p>
    <w:p w14:paraId="216801DF" w14:textId="77777777" w:rsidR="00D31ED7" w:rsidRPr="00D70E0E" w:rsidRDefault="00D31ED7" w:rsidP="00D31ED7">
      <w:pPr>
        <w:rPr>
          <w:rFonts w:ascii="Palatino Linotype" w:hAnsi="Palatino Linotype" w:cs="Tahoma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592"/>
        <w:gridCol w:w="784"/>
      </w:tblGrid>
      <w:tr w:rsidR="00822916" w:rsidRPr="00D70E0E" w14:paraId="2327985C" w14:textId="77777777" w:rsidTr="00DC721E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14:paraId="2E1C8CDF" w14:textId="77777777" w:rsidR="00822916" w:rsidRPr="00D70E0E" w:rsidRDefault="00822916" w:rsidP="00D31ED7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Formación Académica</w:t>
            </w:r>
          </w:p>
          <w:p w14:paraId="18551E15" w14:textId="77777777" w:rsidR="00822916" w:rsidRPr="00D70E0E" w:rsidRDefault="00822916" w:rsidP="00D31ED7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1E64FC16" w14:textId="7622736E" w:rsidR="00822916" w:rsidRPr="00D70E0E" w:rsidRDefault="00822916" w:rsidP="00D31ED7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Admisible</w:t>
            </w:r>
          </w:p>
        </w:tc>
      </w:tr>
      <w:tr w:rsidR="00731B9B" w:rsidRPr="00D70E0E" w14:paraId="034A4189" w14:textId="77777777" w:rsidTr="00DC721E">
        <w:trPr>
          <w:jc w:val="center"/>
        </w:trPr>
        <w:tc>
          <w:tcPr>
            <w:tcW w:w="5524" w:type="dxa"/>
          </w:tcPr>
          <w:p w14:paraId="410CB606" w14:textId="6A78EC51" w:rsidR="00731B9B" w:rsidRPr="00D70E0E" w:rsidRDefault="00E35982" w:rsidP="00C677ED">
            <w:pPr>
              <w:pStyle w:val="Texto3"/>
              <w:numPr>
                <w:ilvl w:val="0"/>
                <w:numId w:val="0"/>
              </w:numPr>
              <w:tabs>
                <w:tab w:val="num" w:pos="2290"/>
              </w:tabs>
              <w:ind w:left="720" w:hanging="360"/>
              <w:rPr>
                <w:rFonts w:ascii="Palatino Linotype" w:hAnsi="Palatino Linotype" w:cs="Tahoma"/>
                <w:sz w:val="22"/>
                <w:szCs w:val="22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 xml:space="preserve">Licenciatura en Derecho. </w:t>
            </w:r>
          </w:p>
        </w:tc>
        <w:tc>
          <w:tcPr>
            <w:tcW w:w="567" w:type="dxa"/>
          </w:tcPr>
          <w:p w14:paraId="1FAFCB4A" w14:textId="77777777" w:rsidR="00731B9B" w:rsidRPr="00D70E0E" w:rsidRDefault="00731B9B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361697D2" w14:textId="4FD16EB3" w:rsidR="00731B9B" w:rsidRPr="00D70E0E" w:rsidRDefault="00822916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SI</w:t>
            </w:r>
          </w:p>
        </w:tc>
        <w:tc>
          <w:tcPr>
            <w:tcW w:w="708" w:type="dxa"/>
          </w:tcPr>
          <w:p w14:paraId="1BCB2723" w14:textId="3090AB7C" w:rsidR="00731B9B" w:rsidRPr="00D70E0E" w:rsidRDefault="00731B9B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5BA92701" w14:textId="06CC6630" w:rsidR="00731B9B" w:rsidRPr="00D70E0E" w:rsidRDefault="00822916" w:rsidP="00C677ED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NO</w:t>
            </w:r>
          </w:p>
        </w:tc>
      </w:tr>
    </w:tbl>
    <w:p w14:paraId="52C0D506" w14:textId="77777777" w:rsidR="001F65D3" w:rsidRPr="00D70E0E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4AB9201F" w14:textId="77777777" w:rsidR="0001167E" w:rsidRPr="00D70E0E" w:rsidRDefault="0001167E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619"/>
        <w:gridCol w:w="757"/>
      </w:tblGrid>
      <w:tr w:rsidR="00822916" w:rsidRPr="00D70E0E" w14:paraId="5DDB5C9A" w14:textId="77777777" w:rsidTr="00DC721E">
        <w:trPr>
          <w:jc w:val="center"/>
        </w:trPr>
        <w:tc>
          <w:tcPr>
            <w:tcW w:w="5665" w:type="dxa"/>
            <w:shd w:val="clear" w:color="auto" w:fill="D9D9D9" w:themeFill="background1" w:themeFillShade="D9"/>
          </w:tcPr>
          <w:p w14:paraId="3B12270B" w14:textId="77777777" w:rsidR="00822916" w:rsidRPr="00D70E0E" w:rsidRDefault="00822916" w:rsidP="00445F89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Experiencia</w:t>
            </w:r>
          </w:p>
        </w:tc>
        <w:tc>
          <w:tcPr>
            <w:tcW w:w="1376" w:type="dxa"/>
            <w:gridSpan w:val="2"/>
            <w:shd w:val="clear" w:color="auto" w:fill="D9D9D9" w:themeFill="background1" w:themeFillShade="D9"/>
          </w:tcPr>
          <w:p w14:paraId="17C9A1EB" w14:textId="77777777" w:rsidR="00822916" w:rsidRPr="00D70E0E" w:rsidRDefault="00822916" w:rsidP="00445F89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b/>
                <w:sz w:val="24"/>
                <w:szCs w:val="24"/>
              </w:rPr>
              <w:t>Admisible</w:t>
            </w:r>
          </w:p>
          <w:p w14:paraId="779302B2" w14:textId="5268C13A" w:rsidR="00822916" w:rsidRPr="00D70E0E" w:rsidRDefault="00822916" w:rsidP="00445F89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</w:p>
        </w:tc>
      </w:tr>
      <w:tr w:rsidR="00822916" w:rsidRPr="00D70E0E" w14:paraId="0974159D" w14:textId="77777777" w:rsidTr="00DC721E">
        <w:trPr>
          <w:trHeight w:val="791"/>
          <w:jc w:val="center"/>
        </w:trPr>
        <w:tc>
          <w:tcPr>
            <w:tcW w:w="5665" w:type="dxa"/>
          </w:tcPr>
          <w:p w14:paraId="14034BE7" w14:textId="3C0ED810" w:rsidR="00DC721E" w:rsidRPr="00D70E0E" w:rsidRDefault="00E35982" w:rsidP="00C677ED">
            <w:pPr>
              <w:pStyle w:val="Texto3"/>
              <w:numPr>
                <w:ilvl w:val="0"/>
                <w:numId w:val="0"/>
              </w:numPr>
              <w:tabs>
                <w:tab w:val="num" w:pos="2290"/>
              </w:tabs>
              <w:ind w:left="360"/>
              <w:rPr>
                <w:rFonts w:ascii="Palatino Linotype" w:hAnsi="Palatino Linotype" w:cs="Tahoma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Cinco años en áreas similares al puesto.</w:t>
            </w:r>
          </w:p>
        </w:tc>
        <w:tc>
          <w:tcPr>
            <w:tcW w:w="619" w:type="dxa"/>
          </w:tcPr>
          <w:p w14:paraId="76FF1B58" w14:textId="77777777" w:rsidR="00822916" w:rsidRPr="00D70E0E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1C1BFACC" w14:textId="33C8E3AC" w:rsidR="00822916" w:rsidRPr="00D70E0E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SI</w:t>
            </w:r>
          </w:p>
        </w:tc>
        <w:tc>
          <w:tcPr>
            <w:tcW w:w="757" w:type="dxa"/>
          </w:tcPr>
          <w:p w14:paraId="09EA948D" w14:textId="77777777" w:rsidR="00822916" w:rsidRPr="00D70E0E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25DC2494" w14:textId="2083A239" w:rsidR="00822916" w:rsidRPr="00D70E0E" w:rsidRDefault="00822916" w:rsidP="00C677ED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>NO</w:t>
            </w:r>
          </w:p>
        </w:tc>
      </w:tr>
      <w:tr w:rsidR="00DC721E" w:rsidRPr="00D70E0E" w14:paraId="7AF82F37" w14:textId="77777777" w:rsidTr="008B681E">
        <w:trPr>
          <w:jc w:val="center"/>
        </w:trPr>
        <w:tc>
          <w:tcPr>
            <w:tcW w:w="7041" w:type="dxa"/>
            <w:gridSpan w:val="3"/>
          </w:tcPr>
          <w:p w14:paraId="671A2A7E" w14:textId="77777777" w:rsidR="00DC721E" w:rsidRPr="00D70E0E" w:rsidRDefault="00DC721E" w:rsidP="00DC721E">
            <w:pPr>
              <w:pStyle w:val="Texto3"/>
              <w:numPr>
                <w:ilvl w:val="0"/>
                <w:numId w:val="0"/>
              </w:numPr>
              <w:tabs>
                <w:tab w:val="num" w:pos="2290"/>
              </w:tabs>
              <w:ind w:left="360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Experiencia en administración de personal.</w:t>
            </w:r>
          </w:p>
          <w:p w14:paraId="71DD1F2D" w14:textId="77777777" w:rsidR="00DC721E" w:rsidRPr="00D70E0E" w:rsidRDefault="00DC721E" w:rsidP="00DC721E">
            <w:pPr>
              <w:pStyle w:val="Texto3"/>
              <w:numPr>
                <w:ilvl w:val="0"/>
                <w:numId w:val="0"/>
              </w:numPr>
              <w:tabs>
                <w:tab w:val="num" w:pos="1276"/>
                <w:tab w:val="num" w:pos="2290"/>
              </w:tabs>
              <w:ind w:left="360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Experiencia en asesoría jurídica en materia cooperativa.</w:t>
            </w:r>
          </w:p>
          <w:p w14:paraId="4B0207C5" w14:textId="77777777" w:rsidR="00DC721E" w:rsidRPr="00D70E0E" w:rsidRDefault="00DC721E" w:rsidP="00DC721E">
            <w:pPr>
              <w:pStyle w:val="Texto3"/>
              <w:numPr>
                <w:ilvl w:val="0"/>
                <w:numId w:val="0"/>
              </w:numPr>
              <w:tabs>
                <w:tab w:val="num" w:pos="1276"/>
                <w:tab w:val="num" w:pos="2290"/>
              </w:tabs>
              <w:ind w:left="360"/>
              <w:rPr>
                <w:rFonts w:ascii="Palatino Linotype" w:hAnsi="Palatino Linotype" w:cs="Arial"/>
                <w:szCs w:val="24"/>
              </w:rPr>
            </w:pPr>
            <w:r w:rsidRPr="00D70E0E">
              <w:rPr>
                <w:rFonts w:ascii="Palatino Linotype" w:hAnsi="Palatino Linotype" w:cs="Arial"/>
                <w:szCs w:val="24"/>
              </w:rPr>
              <w:t>Experiencia en asesoría a la administración pública.</w:t>
            </w:r>
          </w:p>
          <w:p w14:paraId="089944FC" w14:textId="77777777" w:rsidR="00DC721E" w:rsidRPr="00D70E0E" w:rsidRDefault="00DC721E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  <w:tr w:rsidR="00822916" w:rsidRPr="00D70E0E" w14:paraId="27CE1EA2" w14:textId="77777777" w:rsidTr="00DC721E">
        <w:trPr>
          <w:jc w:val="center"/>
        </w:trPr>
        <w:tc>
          <w:tcPr>
            <w:tcW w:w="7041" w:type="dxa"/>
            <w:gridSpan w:val="3"/>
          </w:tcPr>
          <w:p w14:paraId="0A8EEAB0" w14:textId="0910833B" w:rsidR="00822916" w:rsidRPr="00D70E0E" w:rsidRDefault="00822916" w:rsidP="00822916">
            <w:pPr>
              <w:pStyle w:val="Sinespaciado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D70E0E">
              <w:rPr>
                <w:rFonts w:ascii="Palatino Linotype" w:hAnsi="Palatino Linotype" w:cs="Tahoma"/>
                <w:sz w:val="24"/>
                <w:szCs w:val="24"/>
              </w:rPr>
              <w:t xml:space="preserve">Se le otorgara 2 puntos por cada año de experiencia comprobada, sobre la base de </w:t>
            </w:r>
            <w:r w:rsidR="00E35982" w:rsidRPr="00D70E0E">
              <w:rPr>
                <w:rFonts w:ascii="Palatino Linotype" w:hAnsi="Palatino Linotype" w:cs="Tahoma"/>
                <w:sz w:val="24"/>
                <w:szCs w:val="24"/>
              </w:rPr>
              <w:t xml:space="preserve">5 años </w:t>
            </w:r>
            <w:r w:rsidRPr="00D70E0E">
              <w:rPr>
                <w:rFonts w:ascii="Palatino Linotype" w:hAnsi="Palatino Linotype" w:cs="Tahoma"/>
                <w:sz w:val="24"/>
                <w:szCs w:val="24"/>
              </w:rPr>
              <w:t>de experiencia</w:t>
            </w:r>
            <w:r w:rsidR="00DC721E" w:rsidRPr="00D70E0E">
              <w:rPr>
                <w:rFonts w:ascii="Palatino Linotype" w:hAnsi="Palatino Linotype" w:cs="Tahoma"/>
                <w:sz w:val="24"/>
                <w:szCs w:val="24"/>
              </w:rPr>
              <w:t xml:space="preserve"> áreas similares al puesto</w:t>
            </w:r>
            <w:r w:rsidRPr="00D70E0E">
              <w:rPr>
                <w:rFonts w:ascii="Palatino Linotype" w:hAnsi="Palatino Linotype" w:cs="Tahoma"/>
                <w:sz w:val="24"/>
                <w:szCs w:val="24"/>
              </w:rPr>
              <w:t>, hasta un máximo de 20 puntos.</w:t>
            </w:r>
          </w:p>
        </w:tc>
      </w:tr>
    </w:tbl>
    <w:p w14:paraId="456DE554" w14:textId="77777777" w:rsidR="0001167E" w:rsidRPr="00D70E0E" w:rsidRDefault="0001167E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8217BB8" w14:textId="6484061B" w:rsidR="00822916" w:rsidRPr="00D70E0E" w:rsidRDefault="00822916" w:rsidP="00822916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  <w:r w:rsidRPr="00D70E0E">
        <w:rPr>
          <w:rFonts w:ascii="Palatino Linotype" w:hAnsi="Palatino Linotype" w:cs="Tahoma"/>
          <w:b/>
          <w:sz w:val="24"/>
          <w:szCs w:val="24"/>
        </w:rPr>
        <w:t xml:space="preserve">II Fase: IDONEIDAD </w:t>
      </w:r>
    </w:p>
    <w:p w14:paraId="24039152" w14:textId="77777777" w:rsidR="0001167E" w:rsidRPr="00D70E0E" w:rsidRDefault="0001167E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7EACD68" w14:textId="76C61065" w:rsidR="001F726B" w:rsidRPr="00D70E0E" w:rsidRDefault="001F726B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>Una vez revisado y aprobado est</w:t>
      </w:r>
      <w:r w:rsidR="00DC44DE" w:rsidRPr="00D70E0E">
        <w:rPr>
          <w:rFonts w:ascii="Palatino Linotype" w:hAnsi="Palatino Linotype" w:cs="Tahoma"/>
          <w:sz w:val="24"/>
          <w:szCs w:val="24"/>
        </w:rPr>
        <w:t>a</w:t>
      </w:r>
      <w:r w:rsidRPr="00D70E0E">
        <w:rPr>
          <w:rFonts w:ascii="Palatino Linotype" w:hAnsi="Palatino Linotype" w:cs="Tahoma"/>
          <w:sz w:val="24"/>
          <w:szCs w:val="24"/>
        </w:rPr>
        <w:t xml:space="preserve"> primer</w:t>
      </w:r>
      <w:r w:rsidR="00DC44DE" w:rsidRPr="00D70E0E">
        <w:rPr>
          <w:rFonts w:ascii="Palatino Linotype" w:hAnsi="Palatino Linotype" w:cs="Tahoma"/>
          <w:sz w:val="24"/>
          <w:szCs w:val="24"/>
        </w:rPr>
        <w:t>a Fase de admisibilidad</w:t>
      </w:r>
      <w:r w:rsidRPr="00D70E0E">
        <w:rPr>
          <w:rFonts w:ascii="Palatino Linotype" w:hAnsi="Palatino Linotype" w:cs="Tahoma"/>
          <w:sz w:val="24"/>
          <w:szCs w:val="24"/>
        </w:rPr>
        <w:t xml:space="preserve"> se pasará a la aplicación de la prueba de idoneidad y entrevista, a cargo del departamento de Desarrollo Humano</w:t>
      </w:r>
      <w:r w:rsidR="003431D6" w:rsidRPr="00D70E0E">
        <w:rPr>
          <w:rFonts w:ascii="Palatino Linotype" w:hAnsi="Palatino Linotype" w:cs="Tahoma"/>
          <w:sz w:val="24"/>
          <w:szCs w:val="24"/>
        </w:rPr>
        <w:t xml:space="preserve"> en coordinación con </w:t>
      </w:r>
      <w:r w:rsidR="00E35982" w:rsidRPr="00D70E0E">
        <w:rPr>
          <w:rFonts w:ascii="Palatino Linotype" w:hAnsi="Palatino Linotype" w:cs="Tahoma"/>
          <w:sz w:val="24"/>
          <w:szCs w:val="24"/>
        </w:rPr>
        <w:t>Dirección Ejecutiva</w:t>
      </w:r>
      <w:r w:rsidR="00651A8B" w:rsidRPr="00D70E0E">
        <w:rPr>
          <w:rFonts w:ascii="Palatino Linotype" w:hAnsi="Palatino Linotype" w:cs="Tahoma"/>
          <w:sz w:val="24"/>
          <w:szCs w:val="24"/>
        </w:rPr>
        <w:t xml:space="preserve">. </w:t>
      </w:r>
    </w:p>
    <w:p w14:paraId="45D6E7B9" w14:textId="77777777" w:rsidR="001F726B" w:rsidRPr="00D70E0E" w:rsidRDefault="001F726B" w:rsidP="00822916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60846EFC" w14:textId="6A3B6D67" w:rsidR="001F726B" w:rsidRPr="00D70E0E" w:rsidRDefault="001F726B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Desarrollo Humano </w:t>
      </w:r>
      <w:r w:rsidR="003431D6" w:rsidRPr="00D70E0E">
        <w:rPr>
          <w:rFonts w:ascii="Palatino Linotype" w:hAnsi="Palatino Linotype" w:cs="Tahoma"/>
          <w:sz w:val="24"/>
          <w:szCs w:val="24"/>
        </w:rPr>
        <w:t xml:space="preserve">en coordinación con </w:t>
      </w:r>
      <w:r w:rsidR="00E35982" w:rsidRPr="00D70E0E">
        <w:rPr>
          <w:rFonts w:ascii="Palatino Linotype" w:hAnsi="Palatino Linotype" w:cs="Tahoma"/>
          <w:sz w:val="24"/>
          <w:szCs w:val="24"/>
        </w:rPr>
        <w:t>la Dirección Ejecutiva</w:t>
      </w:r>
      <w:r w:rsidR="00822916"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Pr="00D70E0E">
        <w:rPr>
          <w:rFonts w:ascii="Palatino Linotype" w:hAnsi="Palatino Linotype" w:cs="Tahoma"/>
          <w:sz w:val="24"/>
          <w:szCs w:val="24"/>
        </w:rPr>
        <w:t xml:space="preserve">preparará las pruebas y </w:t>
      </w:r>
      <w:r w:rsidR="0001167E" w:rsidRPr="00D70E0E">
        <w:rPr>
          <w:rFonts w:ascii="Palatino Linotype" w:hAnsi="Palatino Linotype" w:cs="Tahoma"/>
          <w:sz w:val="24"/>
          <w:szCs w:val="24"/>
        </w:rPr>
        <w:t>realizará</w:t>
      </w:r>
      <w:r w:rsidR="003431D6" w:rsidRPr="00D70E0E">
        <w:rPr>
          <w:rFonts w:ascii="Palatino Linotype" w:hAnsi="Palatino Linotype" w:cs="Tahoma"/>
          <w:sz w:val="24"/>
          <w:szCs w:val="24"/>
        </w:rPr>
        <w:t xml:space="preserve"> la convocatoria a</w:t>
      </w:r>
      <w:r w:rsidRPr="00D70E0E">
        <w:rPr>
          <w:rFonts w:ascii="Palatino Linotype" w:hAnsi="Palatino Linotype" w:cs="Tahoma"/>
          <w:sz w:val="24"/>
          <w:szCs w:val="24"/>
        </w:rPr>
        <w:t xml:space="preserve"> los participantes </w:t>
      </w:r>
      <w:r w:rsidR="003431D6" w:rsidRPr="00D70E0E">
        <w:rPr>
          <w:rFonts w:ascii="Palatino Linotype" w:hAnsi="Palatino Linotype" w:cs="Tahoma"/>
          <w:sz w:val="24"/>
          <w:szCs w:val="24"/>
        </w:rPr>
        <w:t xml:space="preserve">para </w:t>
      </w:r>
      <w:r w:rsidRPr="00D70E0E">
        <w:rPr>
          <w:rFonts w:ascii="Palatino Linotype" w:hAnsi="Palatino Linotype" w:cs="Tahoma"/>
          <w:sz w:val="24"/>
          <w:szCs w:val="24"/>
        </w:rPr>
        <w:t xml:space="preserve">la aplicación de </w:t>
      </w:r>
      <w:r w:rsidR="00E35982" w:rsidRPr="00D70E0E">
        <w:rPr>
          <w:rFonts w:ascii="Palatino Linotype" w:hAnsi="Palatino Linotype" w:cs="Tahoma"/>
          <w:sz w:val="24"/>
          <w:szCs w:val="24"/>
        </w:rPr>
        <w:t>estas</w:t>
      </w:r>
      <w:r w:rsidRPr="00D70E0E">
        <w:rPr>
          <w:rFonts w:ascii="Palatino Linotype" w:hAnsi="Palatino Linotype" w:cs="Tahoma"/>
          <w:sz w:val="24"/>
          <w:szCs w:val="24"/>
        </w:rPr>
        <w:t xml:space="preserve">. </w:t>
      </w:r>
    </w:p>
    <w:p w14:paraId="53A29E06" w14:textId="77777777" w:rsidR="001F726B" w:rsidRPr="00D70E0E" w:rsidRDefault="001F726B" w:rsidP="00822916">
      <w:pPr>
        <w:pStyle w:val="Sinespaciado"/>
        <w:jc w:val="both"/>
        <w:rPr>
          <w:rFonts w:ascii="Palatino Linotype" w:hAnsi="Palatino Linotype" w:cs="Tahoma"/>
          <w:sz w:val="24"/>
          <w:szCs w:val="24"/>
          <w:lang w:val="es-CR"/>
        </w:rPr>
      </w:pPr>
    </w:p>
    <w:p w14:paraId="20953C46" w14:textId="3C699956" w:rsidR="00FD0BF5" w:rsidRPr="00D70E0E" w:rsidRDefault="00FD0BF5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  <w:lang w:val="es-CR"/>
        </w:rPr>
        <w:t xml:space="preserve">Una vez concluida la fase de aplicación de las pruebas, serán ponderadas todas las puntuaciones según lo establecido en la estructura de evaluación propuesta en el punto 1 (Fase de Evaluación) y se obtiene el resultado final para cada uno de los participantes. Aquellos que obtengan una puntuación igual o mayor a 80%, alcanzarán la condición de ELEGIBLE. </w:t>
      </w:r>
    </w:p>
    <w:p w14:paraId="18361915" w14:textId="77777777" w:rsidR="00FD0BF5" w:rsidRPr="00D70E0E" w:rsidRDefault="00FD0BF5" w:rsidP="00822916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6E6CF153" w14:textId="13310C85" w:rsidR="00FD0BF5" w:rsidRPr="00D70E0E" w:rsidRDefault="00FD0BF5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Se </w:t>
      </w:r>
      <w:r w:rsidR="003431D6" w:rsidRPr="00D70E0E">
        <w:rPr>
          <w:rFonts w:ascii="Palatino Linotype" w:hAnsi="Palatino Linotype" w:cs="Tahoma"/>
          <w:sz w:val="24"/>
          <w:szCs w:val="24"/>
        </w:rPr>
        <w:t>conformará una terna</w:t>
      </w:r>
      <w:r w:rsidRPr="00D70E0E">
        <w:rPr>
          <w:rFonts w:ascii="Palatino Linotype" w:hAnsi="Palatino Linotype" w:cs="Tahoma"/>
          <w:sz w:val="24"/>
          <w:szCs w:val="24"/>
        </w:rPr>
        <w:t xml:space="preserve"> </w:t>
      </w:r>
      <w:r w:rsidR="003431D6" w:rsidRPr="00D70E0E">
        <w:rPr>
          <w:rFonts w:ascii="Palatino Linotype" w:hAnsi="Palatino Linotype" w:cs="Tahoma"/>
          <w:sz w:val="24"/>
          <w:szCs w:val="24"/>
        </w:rPr>
        <w:t xml:space="preserve">con los candidatos que resulten ser elegibles producto del concurso.  </w:t>
      </w:r>
    </w:p>
    <w:p w14:paraId="6472EDEB" w14:textId="77777777" w:rsidR="00B27395" w:rsidRPr="00D70E0E" w:rsidRDefault="00B27395" w:rsidP="00822916">
      <w:pPr>
        <w:rPr>
          <w:rFonts w:ascii="Palatino Linotype" w:hAnsi="Palatino Linotype" w:cs="Tahoma"/>
          <w:lang w:val="es-ES"/>
        </w:rPr>
      </w:pPr>
    </w:p>
    <w:p w14:paraId="281E3873" w14:textId="2C73F83E" w:rsidR="00B27395" w:rsidRPr="00D70E0E" w:rsidRDefault="00B27395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D70E0E">
        <w:rPr>
          <w:rFonts w:ascii="Palatino Linotype" w:hAnsi="Palatino Linotype" w:cs="Tahoma"/>
          <w:sz w:val="24"/>
          <w:szCs w:val="24"/>
        </w:rPr>
        <w:t xml:space="preserve">Desarrollo Humano preparará el debido informe con la incorporación de </w:t>
      </w:r>
      <w:r w:rsidR="003431D6" w:rsidRPr="00D70E0E">
        <w:rPr>
          <w:rFonts w:ascii="Palatino Linotype" w:hAnsi="Palatino Linotype" w:cs="Tahoma"/>
          <w:sz w:val="24"/>
          <w:szCs w:val="24"/>
        </w:rPr>
        <w:t>la recomendación</w:t>
      </w:r>
      <w:r w:rsidR="00D3586D" w:rsidRPr="00D70E0E">
        <w:rPr>
          <w:rFonts w:ascii="Palatino Linotype" w:hAnsi="Palatino Linotype" w:cs="Tahoma"/>
          <w:sz w:val="24"/>
          <w:szCs w:val="24"/>
        </w:rPr>
        <w:t xml:space="preserve"> de las áreas solicitantes</w:t>
      </w:r>
      <w:r w:rsidRPr="00D70E0E">
        <w:rPr>
          <w:rFonts w:ascii="Palatino Linotype" w:hAnsi="Palatino Linotype" w:cs="Tahoma"/>
          <w:sz w:val="24"/>
          <w:szCs w:val="24"/>
        </w:rPr>
        <w:t xml:space="preserve"> a la Dirección Ejecutiva quien se </w:t>
      </w:r>
      <w:r w:rsidR="0001167E" w:rsidRPr="00D70E0E">
        <w:rPr>
          <w:rFonts w:ascii="Palatino Linotype" w:hAnsi="Palatino Linotype" w:cs="Tahoma"/>
          <w:sz w:val="24"/>
          <w:szCs w:val="24"/>
        </w:rPr>
        <w:t>encargará</w:t>
      </w:r>
      <w:r w:rsidRPr="00D70E0E">
        <w:rPr>
          <w:rFonts w:ascii="Palatino Linotype" w:hAnsi="Palatino Linotype" w:cs="Tahoma"/>
          <w:sz w:val="24"/>
          <w:szCs w:val="24"/>
        </w:rPr>
        <w:t xml:space="preserve"> del debido nombramiento, </w:t>
      </w:r>
      <w:r w:rsidR="00E35982" w:rsidRPr="00D70E0E">
        <w:rPr>
          <w:rFonts w:ascii="Palatino Linotype" w:hAnsi="Palatino Linotype" w:cs="Tahoma"/>
          <w:sz w:val="24"/>
          <w:szCs w:val="24"/>
        </w:rPr>
        <w:t>de acuerdo con</w:t>
      </w:r>
      <w:r w:rsidRPr="00D70E0E">
        <w:rPr>
          <w:rFonts w:ascii="Palatino Linotype" w:hAnsi="Palatino Linotype" w:cs="Tahoma"/>
          <w:sz w:val="24"/>
          <w:szCs w:val="24"/>
        </w:rPr>
        <w:t xml:space="preserve"> la normativa interna vigente.  </w:t>
      </w:r>
    </w:p>
    <w:p w14:paraId="2A6852B8" w14:textId="77777777" w:rsidR="00B27395" w:rsidRPr="00D70E0E" w:rsidRDefault="00B27395" w:rsidP="00B27395">
      <w:pPr>
        <w:pStyle w:val="Prrafodelista"/>
        <w:rPr>
          <w:rFonts w:ascii="Palatino Linotype" w:hAnsi="Palatino Linotype" w:cs="Tahoma"/>
          <w:szCs w:val="24"/>
        </w:rPr>
      </w:pPr>
    </w:p>
    <w:p w14:paraId="7F3A267F" w14:textId="77777777" w:rsidR="00B27395" w:rsidRPr="00D70E0E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  <w:lang w:val="es-CR"/>
        </w:rPr>
      </w:pPr>
    </w:p>
    <w:p w14:paraId="74E3C52D" w14:textId="77777777" w:rsidR="00B27395" w:rsidRPr="00D70E0E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45155885" w14:textId="4904D032" w:rsidR="00B27395" w:rsidRPr="00D70E0E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58B3DFE9" w14:textId="77777777" w:rsidR="00B271CB" w:rsidRPr="00D70E0E" w:rsidRDefault="00B271CB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5EF1AF85" w14:textId="77777777" w:rsidR="00B27395" w:rsidRPr="00D70E0E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bookmarkEnd w:id="1"/>
    <w:p w14:paraId="78E76CE9" w14:textId="77777777" w:rsidR="003431D6" w:rsidRPr="00D70E0E" w:rsidRDefault="003431D6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sectPr w:rsidR="003431D6" w:rsidRPr="00D70E0E" w:rsidSect="004F4B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141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44D57" w14:textId="77777777" w:rsidR="007D7698" w:rsidRDefault="007D7698" w:rsidP="008B393D">
      <w:r>
        <w:separator/>
      </w:r>
    </w:p>
  </w:endnote>
  <w:endnote w:type="continuationSeparator" w:id="0">
    <w:p w14:paraId="23AE3388" w14:textId="77777777" w:rsidR="007D7698" w:rsidRDefault="007D7698" w:rsidP="008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i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36874" w14:textId="77777777" w:rsidR="004F4B63" w:rsidRDefault="004F4B63" w:rsidP="001D6B22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8B2301" w14:textId="77777777" w:rsidR="004F4B63" w:rsidRDefault="004F4B63" w:rsidP="004F4B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1A8E" w14:textId="77777777" w:rsidR="004F4B63" w:rsidRDefault="004F4B63" w:rsidP="004F4B63">
    <w:pPr>
      <w:pStyle w:val="Piedepgina"/>
      <w:framePr w:wrap="none" w:vAnchor="text" w:hAnchor="page" w:x="11302" w:y="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1DF2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9918556" w14:textId="77777777" w:rsidR="003759D8" w:rsidRPr="00D3789A" w:rsidRDefault="003759D8" w:rsidP="004F4B63">
    <w:pPr>
      <w:pStyle w:val="Piedepgina"/>
      <w:tabs>
        <w:tab w:val="clear" w:pos="4680"/>
        <w:tab w:val="clear" w:pos="9360"/>
        <w:tab w:val="left" w:pos="1129"/>
      </w:tabs>
      <w:ind w:right="360"/>
      <w:rPr>
        <w:sz w:val="16"/>
        <w:szCs w:val="16"/>
      </w:rPr>
    </w:pPr>
    <w:r>
      <w:rPr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E4543" wp14:editId="4743D675">
              <wp:simplePos x="0" y="0"/>
              <wp:positionH relativeFrom="column">
                <wp:posOffset>2211727</wp:posOffset>
              </wp:positionH>
              <wp:positionV relativeFrom="paragraph">
                <wp:posOffset>-217805</wp:posOffset>
              </wp:positionV>
              <wp:extent cx="3039745" cy="527050"/>
              <wp:effectExtent l="0" t="0" r="0" b="63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745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59A69" w14:textId="77777777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Avenidas 5-7 calle 20 Norte, San José, Costa Rica</w:t>
                          </w:r>
                        </w:p>
                        <w:p w14:paraId="691189B4" w14:textId="77777777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Apartado 10103-1000, San José</w:t>
                          </w:r>
                        </w:p>
                        <w:p w14:paraId="60DCBD3E" w14:textId="77777777" w:rsidR="003759D8" w:rsidRDefault="003759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CE4543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7" type="#_x0000_t202" style="position:absolute;margin-left:174.15pt;margin-top:-17.15pt;width:239.35pt;height:4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" filled="f" stroked="f" strokeweight=".5pt">
              <v:textbox>
                <w:txbxContent>
                  <w:p w14:paraId="42559A69" w14:textId="77777777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Avenidas 5-7 calle 20 Norte, San José, Costa Rica</w:t>
                    </w:r>
                  </w:p>
                  <w:p w14:paraId="691189B4" w14:textId="77777777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Apartado 10103-1000, San José</w:t>
                    </w:r>
                  </w:p>
                  <w:p w14:paraId="60DCBD3E" w14:textId="77777777" w:rsidR="003759D8" w:rsidRDefault="003759D8"/>
                </w:txbxContent>
              </v:textbox>
            </v:shape>
          </w:pict>
        </mc:Fallback>
      </mc:AlternateContent>
    </w:r>
    <w:r w:rsidRPr="00D3789A">
      <w:rPr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872C69" wp14:editId="2CBF6CD2">
              <wp:simplePos x="0" y="0"/>
              <wp:positionH relativeFrom="column">
                <wp:posOffset>-517525</wp:posOffset>
              </wp:positionH>
              <wp:positionV relativeFrom="paragraph">
                <wp:posOffset>-255888</wp:posOffset>
              </wp:positionV>
              <wp:extent cx="2278380" cy="527050"/>
              <wp:effectExtent l="0" t="0" r="381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0F830" w14:textId="77777777" w:rsidR="003759D8" w:rsidRPr="00BA6BA4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BA6BA4">
                            <w:rPr>
                              <w:b/>
                              <w:color w:val="00A0DD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BA6B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(506) 2256 2944</w:t>
                          </w:r>
                        </w:p>
                        <w:p w14:paraId="2B4E10EC" w14:textId="77777777" w:rsidR="003759D8" w:rsidRPr="00BA6BA4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</w:pPr>
                          <w:r w:rsidRPr="00BA6BA4">
                            <w:rPr>
                              <w:b/>
                              <w:color w:val="00A0DD"/>
                              <w:sz w:val="16"/>
                              <w:szCs w:val="16"/>
                              <w:lang w:val="fr-FR"/>
                            </w:rPr>
                            <w:t>M</w:t>
                          </w:r>
                          <w:r w:rsidRPr="00BA6B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="005F4A90"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des_humano@</w:t>
                          </w:r>
                          <w:r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infocoop.go.cr</w:t>
                          </w:r>
                        </w:p>
                        <w:p w14:paraId="6CEBEC26" w14:textId="77777777" w:rsidR="003759D8" w:rsidRPr="00657B28" w:rsidRDefault="003759D8" w:rsidP="00D3789A">
                          <w:pPr>
                            <w:rPr>
                              <w:color w:val="006098"/>
                            </w:rPr>
                          </w:pPr>
                          <w:r w:rsidRPr="00657B28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W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www.infocoop.go.cr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72C69" id="Cuadro de texto 2" o:spid="_x0000_s1028" type="#_x0000_t202" style="position:absolute;margin-left:-40.75pt;margin-top:-20.15pt;width:179.4pt;height:41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" stroked="f">
              <v:textbox>
                <w:txbxContent>
                  <w:p w14:paraId="4650F830" w14:textId="77777777" w:rsidR="003759D8" w:rsidRPr="00BA6BA4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sz w:val="16"/>
                        <w:szCs w:val="16"/>
                        <w:lang w:val="fr-FR"/>
                      </w:rPr>
                    </w:pPr>
                    <w:r w:rsidRPr="00BA6BA4">
                      <w:rPr>
                        <w:b/>
                        <w:color w:val="00A0DD"/>
                        <w:sz w:val="16"/>
                        <w:szCs w:val="16"/>
                        <w:lang w:val="fr-FR"/>
                      </w:rPr>
                      <w:t>T</w:t>
                    </w:r>
                    <w:r w:rsidRPr="00BA6BA4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(506) 2256 2944</w:t>
                    </w:r>
                  </w:p>
                  <w:p w14:paraId="2B4E10EC" w14:textId="77777777" w:rsidR="003759D8" w:rsidRPr="00BA6BA4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  <w:sz w:val="16"/>
                        <w:szCs w:val="16"/>
                        <w:lang w:val="fr-FR"/>
                      </w:rPr>
                    </w:pPr>
                    <w:r w:rsidRPr="00BA6BA4">
                      <w:rPr>
                        <w:b/>
                        <w:color w:val="00A0DD"/>
                        <w:sz w:val="16"/>
                        <w:szCs w:val="16"/>
                        <w:lang w:val="fr-FR"/>
                      </w:rPr>
                      <w:t>M</w:t>
                    </w:r>
                    <w:r w:rsidRPr="00BA6BA4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="005F4A90"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des_humano@</w:t>
                    </w:r>
                    <w:r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infocoop.go.cr</w:t>
                    </w:r>
                  </w:p>
                  <w:p w14:paraId="6CEBEC26" w14:textId="77777777" w:rsidR="003759D8" w:rsidRPr="00657B28" w:rsidRDefault="003759D8" w:rsidP="00D3789A">
                    <w:pPr>
                      <w:rPr>
                        <w:color w:val="006098"/>
                      </w:rPr>
                    </w:pPr>
                    <w:r w:rsidRPr="00657B28">
                      <w:rPr>
                        <w:b/>
                        <w:color w:val="00A0DD"/>
                        <w:sz w:val="16"/>
                        <w:szCs w:val="16"/>
                      </w:rPr>
                      <w:t>W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www.infocoop.go.cr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5C50" w14:textId="77777777" w:rsidR="00176157" w:rsidRDefault="001761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E8EC" w14:textId="77777777" w:rsidR="007D7698" w:rsidRDefault="007D7698" w:rsidP="008B393D">
      <w:r>
        <w:separator/>
      </w:r>
    </w:p>
  </w:footnote>
  <w:footnote w:type="continuationSeparator" w:id="0">
    <w:p w14:paraId="30BF2787" w14:textId="77777777" w:rsidR="007D7698" w:rsidRDefault="007D7698" w:rsidP="008B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606D" w14:textId="77777777" w:rsidR="00176157" w:rsidRDefault="001761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A4C0" w14:textId="77777777" w:rsidR="003759D8" w:rsidRDefault="004F4B6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5CEACE" wp14:editId="26A8B1FC">
              <wp:simplePos x="0" y="0"/>
              <wp:positionH relativeFrom="column">
                <wp:posOffset>2340610</wp:posOffset>
              </wp:positionH>
              <wp:positionV relativeFrom="paragraph">
                <wp:posOffset>-532765</wp:posOffset>
              </wp:positionV>
              <wp:extent cx="2687955" cy="549910"/>
              <wp:effectExtent l="0" t="0" r="0" b="889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95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E825D" w14:textId="77777777" w:rsidR="007A0C7F" w:rsidRDefault="007A0C7F" w:rsidP="007A0C7F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14:paraId="159C0DF8" w14:textId="77777777" w:rsidR="00176157" w:rsidRPr="008446C8" w:rsidRDefault="00176157" w:rsidP="007A0C7F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  <w:t>Desarrollo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CEA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84.3pt;margin-top:-41.95pt;width:211.6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" filled="f" stroked="f">
              <v:textbox>
                <w:txbxContent>
                  <w:p w14:paraId="46BE825D" w14:textId="77777777" w:rsidR="007A0C7F" w:rsidRDefault="007A0C7F" w:rsidP="007A0C7F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</w:p>
                  <w:p w14:paraId="159C0DF8" w14:textId="77777777" w:rsidR="00176157" w:rsidRPr="008446C8" w:rsidRDefault="00176157" w:rsidP="007A0C7F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  <w:t>Desarrollo Humano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4B63"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30C0DF86" wp14:editId="724BDC63">
          <wp:simplePos x="0" y="0"/>
          <wp:positionH relativeFrom="column">
            <wp:posOffset>834390</wp:posOffset>
          </wp:positionH>
          <wp:positionV relativeFrom="paragraph">
            <wp:posOffset>-664845</wp:posOffset>
          </wp:positionV>
          <wp:extent cx="1372235" cy="71056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B63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6352B175" wp14:editId="766EBA21">
          <wp:simplePos x="0" y="0"/>
          <wp:positionH relativeFrom="column">
            <wp:posOffset>-603885</wp:posOffset>
          </wp:positionH>
          <wp:positionV relativeFrom="paragraph">
            <wp:posOffset>-553720</wp:posOffset>
          </wp:positionV>
          <wp:extent cx="1110615" cy="581025"/>
          <wp:effectExtent l="0" t="0" r="698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10E78205" wp14:editId="1C73C160">
          <wp:simplePos x="0" y="0"/>
          <wp:positionH relativeFrom="column">
            <wp:posOffset>4186555</wp:posOffset>
          </wp:positionH>
          <wp:positionV relativeFrom="paragraph">
            <wp:posOffset>-899160</wp:posOffset>
          </wp:positionV>
          <wp:extent cx="2523490" cy="2077085"/>
          <wp:effectExtent l="0" t="0" r="0" b="0"/>
          <wp:wrapNone/>
          <wp:docPr id="2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hoja membretad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523490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0303" w14:textId="77777777" w:rsidR="00176157" w:rsidRDefault="001761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D52"/>
    <w:multiLevelType w:val="hybridMultilevel"/>
    <w:tmpl w:val="DB5ABAB0"/>
    <w:lvl w:ilvl="0" w:tplc="8CC014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E1D31"/>
    <w:multiLevelType w:val="hybridMultilevel"/>
    <w:tmpl w:val="2CECB50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3138"/>
    <w:multiLevelType w:val="hybridMultilevel"/>
    <w:tmpl w:val="88DA7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6721C"/>
    <w:multiLevelType w:val="hybridMultilevel"/>
    <w:tmpl w:val="C682E1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328E4"/>
    <w:multiLevelType w:val="hybridMultilevel"/>
    <w:tmpl w:val="6E3699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4327"/>
    <w:multiLevelType w:val="hybridMultilevel"/>
    <w:tmpl w:val="448AE020"/>
    <w:lvl w:ilvl="0" w:tplc="D7324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57E89"/>
    <w:multiLevelType w:val="hybridMultilevel"/>
    <w:tmpl w:val="21E6D4D4"/>
    <w:lvl w:ilvl="0" w:tplc="B28E5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6C79"/>
    <w:multiLevelType w:val="multilevel"/>
    <w:tmpl w:val="1BA01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EA54D64"/>
    <w:multiLevelType w:val="hybridMultilevel"/>
    <w:tmpl w:val="90FED1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27781"/>
    <w:multiLevelType w:val="multilevel"/>
    <w:tmpl w:val="DE3AD54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FAD7830"/>
    <w:multiLevelType w:val="hybridMultilevel"/>
    <w:tmpl w:val="2434252A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874"/>
    <w:multiLevelType w:val="hybridMultilevel"/>
    <w:tmpl w:val="2DD4771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92FB3"/>
    <w:multiLevelType w:val="hybridMultilevel"/>
    <w:tmpl w:val="653C29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568A"/>
    <w:multiLevelType w:val="hybridMultilevel"/>
    <w:tmpl w:val="D6ACF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61EA"/>
    <w:multiLevelType w:val="hybridMultilevel"/>
    <w:tmpl w:val="0E5AFF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7452E"/>
    <w:multiLevelType w:val="hybridMultilevel"/>
    <w:tmpl w:val="75CEDF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F6A53"/>
    <w:multiLevelType w:val="hybridMultilevel"/>
    <w:tmpl w:val="93B892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54B81"/>
    <w:multiLevelType w:val="hybridMultilevel"/>
    <w:tmpl w:val="2C2608B6"/>
    <w:lvl w:ilvl="0" w:tplc="FFFFFFFF">
      <w:start w:val="1"/>
      <w:numFmt w:val="bullet"/>
      <w:pStyle w:val="Texto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75D2F"/>
    <w:multiLevelType w:val="hybridMultilevel"/>
    <w:tmpl w:val="C91A8C40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A8426D"/>
    <w:multiLevelType w:val="hybridMultilevel"/>
    <w:tmpl w:val="2FA2A50C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FC57FDC"/>
    <w:multiLevelType w:val="hybridMultilevel"/>
    <w:tmpl w:val="F26466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E087B"/>
    <w:multiLevelType w:val="hybridMultilevel"/>
    <w:tmpl w:val="6C821AFC"/>
    <w:lvl w:ilvl="0" w:tplc="DA744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A33E2"/>
    <w:multiLevelType w:val="hybridMultilevel"/>
    <w:tmpl w:val="2F228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72135"/>
    <w:multiLevelType w:val="hybridMultilevel"/>
    <w:tmpl w:val="2BFE2C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8441A"/>
    <w:multiLevelType w:val="multilevel"/>
    <w:tmpl w:val="CF440CE8"/>
    <w:lvl w:ilvl="0">
      <w:start w:val="1"/>
      <w:numFmt w:val="decimal"/>
      <w:pStyle w:val="Texto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7371057"/>
    <w:multiLevelType w:val="hybridMultilevel"/>
    <w:tmpl w:val="0100B3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8127F"/>
    <w:multiLevelType w:val="hybridMultilevel"/>
    <w:tmpl w:val="F9746708"/>
    <w:lvl w:ilvl="0" w:tplc="364C4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1491E"/>
    <w:multiLevelType w:val="hybridMultilevel"/>
    <w:tmpl w:val="99B65A0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9342F0"/>
    <w:multiLevelType w:val="hybridMultilevel"/>
    <w:tmpl w:val="0B6A1D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515CF"/>
    <w:multiLevelType w:val="hybridMultilevel"/>
    <w:tmpl w:val="58AAE106"/>
    <w:lvl w:ilvl="0" w:tplc="FFFFFFFF">
      <w:start w:val="1"/>
      <w:numFmt w:val="decimal"/>
      <w:pStyle w:val="Texto2"/>
      <w:lvlText w:val="%1."/>
      <w:lvlJc w:val="left"/>
      <w:pPr>
        <w:tabs>
          <w:tab w:val="num" w:pos="1603"/>
        </w:tabs>
        <w:ind w:left="1603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0" w15:restartNumberingAfterBreak="0">
    <w:nsid w:val="7B500176"/>
    <w:multiLevelType w:val="hybridMultilevel"/>
    <w:tmpl w:val="5C30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90FDA"/>
    <w:multiLevelType w:val="hybridMultilevel"/>
    <w:tmpl w:val="F56CE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25"/>
  </w:num>
  <w:num w:numId="5">
    <w:abstractNumId w:val="6"/>
  </w:num>
  <w:num w:numId="6">
    <w:abstractNumId w:val="4"/>
  </w:num>
  <w:num w:numId="7">
    <w:abstractNumId w:val="13"/>
  </w:num>
  <w:num w:numId="8">
    <w:abstractNumId w:val="16"/>
  </w:num>
  <w:num w:numId="9">
    <w:abstractNumId w:val="8"/>
  </w:num>
  <w:num w:numId="10">
    <w:abstractNumId w:val="23"/>
  </w:num>
  <w:num w:numId="11">
    <w:abstractNumId w:val="24"/>
  </w:num>
  <w:num w:numId="12">
    <w:abstractNumId w:val="29"/>
  </w:num>
  <w:num w:numId="13">
    <w:abstractNumId w:val="22"/>
  </w:num>
  <w:num w:numId="14">
    <w:abstractNumId w:val="19"/>
  </w:num>
  <w:num w:numId="15">
    <w:abstractNumId w:val="15"/>
  </w:num>
  <w:num w:numId="16">
    <w:abstractNumId w:val="2"/>
  </w:num>
  <w:num w:numId="17">
    <w:abstractNumId w:val="7"/>
  </w:num>
  <w:num w:numId="18">
    <w:abstractNumId w:val="1"/>
  </w:num>
  <w:num w:numId="19">
    <w:abstractNumId w:val="31"/>
  </w:num>
  <w:num w:numId="20">
    <w:abstractNumId w:val="5"/>
  </w:num>
  <w:num w:numId="21">
    <w:abstractNumId w:val="14"/>
  </w:num>
  <w:num w:numId="22">
    <w:abstractNumId w:val="21"/>
  </w:num>
  <w:num w:numId="23">
    <w:abstractNumId w:val="26"/>
  </w:num>
  <w:num w:numId="24">
    <w:abstractNumId w:val="9"/>
  </w:num>
  <w:num w:numId="25">
    <w:abstractNumId w:val="10"/>
  </w:num>
  <w:num w:numId="26">
    <w:abstractNumId w:val="30"/>
  </w:num>
  <w:num w:numId="27">
    <w:abstractNumId w:val="27"/>
  </w:num>
  <w:num w:numId="28">
    <w:abstractNumId w:val="18"/>
  </w:num>
  <w:num w:numId="29">
    <w:abstractNumId w:val="11"/>
  </w:num>
  <w:num w:numId="30">
    <w:abstractNumId w:val="28"/>
  </w:num>
  <w:num w:numId="31">
    <w:abstractNumId w:val="12"/>
  </w:num>
  <w:num w:numId="32">
    <w:abstractNumId w:val="17"/>
  </w:num>
  <w:num w:numId="33">
    <w:abstractNumId w:val="17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DB"/>
    <w:rsid w:val="0001167E"/>
    <w:rsid w:val="00035528"/>
    <w:rsid w:val="0003691F"/>
    <w:rsid w:val="00092288"/>
    <w:rsid w:val="000978FE"/>
    <w:rsid w:val="000B107D"/>
    <w:rsid w:val="000B3E1C"/>
    <w:rsid w:val="000B4CBB"/>
    <w:rsid w:val="000B7426"/>
    <w:rsid w:val="00103A87"/>
    <w:rsid w:val="001158CA"/>
    <w:rsid w:val="0012512D"/>
    <w:rsid w:val="00146705"/>
    <w:rsid w:val="001624BB"/>
    <w:rsid w:val="00163E19"/>
    <w:rsid w:val="00176157"/>
    <w:rsid w:val="00180734"/>
    <w:rsid w:val="001C7815"/>
    <w:rsid w:val="001F074E"/>
    <w:rsid w:val="001F65D3"/>
    <w:rsid w:val="001F726B"/>
    <w:rsid w:val="00202CA1"/>
    <w:rsid w:val="00210F1C"/>
    <w:rsid w:val="00214177"/>
    <w:rsid w:val="00226E40"/>
    <w:rsid w:val="00233802"/>
    <w:rsid w:val="00237BE3"/>
    <w:rsid w:val="00270C74"/>
    <w:rsid w:val="002F4643"/>
    <w:rsid w:val="002F7969"/>
    <w:rsid w:val="00337EBD"/>
    <w:rsid w:val="003431D6"/>
    <w:rsid w:val="003656BB"/>
    <w:rsid w:val="003759D8"/>
    <w:rsid w:val="00383E6E"/>
    <w:rsid w:val="0038640B"/>
    <w:rsid w:val="003A54E8"/>
    <w:rsid w:val="003F212D"/>
    <w:rsid w:val="00406DFC"/>
    <w:rsid w:val="00411568"/>
    <w:rsid w:val="00435D55"/>
    <w:rsid w:val="00445F89"/>
    <w:rsid w:val="00462E4E"/>
    <w:rsid w:val="00490E55"/>
    <w:rsid w:val="00497CD2"/>
    <w:rsid w:val="004C3DDB"/>
    <w:rsid w:val="004F4B63"/>
    <w:rsid w:val="00503264"/>
    <w:rsid w:val="00503797"/>
    <w:rsid w:val="00504DED"/>
    <w:rsid w:val="00511DF2"/>
    <w:rsid w:val="0054067D"/>
    <w:rsid w:val="0055711C"/>
    <w:rsid w:val="005D2CAD"/>
    <w:rsid w:val="005E5F7D"/>
    <w:rsid w:val="005F4A90"/>
    <w:rsid w:val="0060101A"/>
    <w:rsid w:val="00606543"/>
    <w:rsid w:val="00623AD0"/>
    <w:rsid w:val="006419E4"/>
    <w:rsid w:val="006470B4"/>
    <w:rsid w:val="0064769C"/>
    <w:rsid w:val="00651A8B"/>
    <w:rsid w:val="00654F09"/>
    <w:rsid w:val="00657B28"/>
    <w:rsid w:val="00681825"/>
    <w:rsid w:val="006A498A"/>
    <w:rsid w:val="006B6244"/>
    <w:rsid w:val="006C70D7"/>
    <w:rsid w:val="007100FE"/>
    <w:rsid w:val="00731B9B"/>
    <w:rsid w:val="007425F7"/>
    <w:rsid w:val="00777FF4"/>
    <w:rsid w:val="007A0C7F"/>
    <w:rsid w:val="007A79BA"/>
    <w:rsid w:val="007D1B5E"/>
    <w:rsid w:val="007D1E6E"/>
    <w:rsid w:val="007D7698"/>
    <w:rsid w:val="0081499A"/>
    <w:rsid w:val="00822916"/>
    <w:rsid w:val="00840406"/>
    <w:rsid w:val="008446C8"/>
    <w:rsid w:val="00857612"/>
    <w:rsid w:val="008636FE"/>
    <w:rsid w:val="00866B3A"/>
    <w:rsid w:val="00882C40"/>
    <w:rsid w:val="008A32AC"/>
    <w:rsid w:val="008B393D"/>
    <w:rsid w:val="008C1432"/>
    <w:rsid w:val="008C5549"/>
    <w:rsid w:val="008C7C10"/>
    <w:rsid w:val="008D63C3"/>
    <w:rsid w:val="008E251D"/>
    <w:rsid w:val="008E3FDB"/>
    <w:rsid w:val="00964317"/>
    <w:rsid w:val="00964E6E"/>
    <w:rsid w:val="00972B50"/>
    <w:rsid w:val="00995B7D"/>
    <w:rsid w:val="00A02E2D"/>
    <w:rsid w:val="00A12BBB"/>
    <w:rsid w:val="00A2193B"/>
    <w:rsid w:val="00A62475"/>
    <w:rsid w:val="00AA2BCE"/>
    <w:rsid w:val="00AC2CD4"/>
    <w:rsid w:val="00AF3610"/>
    <w:rsid w:val="00B07342"/>
    <w:rsid w:val="00B10A0B"/>
    <w:rsid w:val="00B271CB"/>
    <w:rsid w:val="00B27395"/>
    <w:rsid w:val="00B57036"/>
    <w:rsid w:val="00B872BB"/>
    <w:rsid w:val="00BA5917"/>
    <w:rsid w:val="00BA6BA4"/>
    <w:rsid w:val="00BC44FB"/>
    <w:rsid w:val="00BD6561"/>
    <w:rsid w:val="00C211AA"/>
    <w:rsid w:val="00C318BD"/>
    <w:rsid w:val="00C45508"/>
    <w:rsid w:val="00C47426"/>
    <w:rsid w:val="00C558A8"/>
    <w:rsid w:val="00C56D5B"/>
    <w:rsid w:val="00C677ED"/>
    <w:rsid w:val="00C74444"/>
    <w:rsid w:val="00CB1023"/>
    <w:rsid w:val="00CC7302"/>
    <w:rsid w:val="00CE1D93"/>
    <w:rsid w:val="00D23A23"/>
    <w:rsid w:val="00D25EC6"/>
    <w:rsid w:val="00D266B7"/>
    <w:rsid w:val="00D31ED7"/>
    <w:rsid w:val="00D3586D"/>
    <w:rsid w:val="00D3789A"/>
    <w:rsid w:val="00D469AB"/>
    <w:rsid w:val="00D57605"/>
    <w:rsid w:val="00D70E0E"/>
    <w:rsid w:val="00D93E8E"/>
    <w:rsid w:val="00DC44DE"/>
    <w:rsid w:val="00DC721E"/>
    <w:rsid w:val="00DD0918"/>
    <w:rsid w:val="00E15298"/>
    <w:rsid w:val="00E157BF"/>
    <w:rsid w:val="00E35982"/>
    <w:rsid w:val="00E55079"/>
    <w:rsid w:val="00EB53C9"/>
    <w:rsid w:val="00ED6329"/>
    <w:rsid w:val="00EF6C9A"/>
    <w:rsid w:val="00F069BA"/>
    <w:rsid w:val="00F11E0E"/>
    <w:rsid w:val="00F548CB"/>
    <w:rsid w:val="00F77277"/>
    <w:rsid w:val="00FD0BF5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EB9CF"/>
  <w15:docId w15:val="{0A42B31F-05BD-4BB4-971C-5934F61D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7F7F7F" w:themeColor="text1" w:themeTint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62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0F1C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93D"/>
  </w:style>
  <w:style w:type="paragraph" w:styleId="Piedepgina">
    <w:name w:val="footer"/>
    <w:basedOn w:val="Normal"/>
    <w:link w:val="Piedepgina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3D"/>
  </w:style>
  <w:style w:type="character" w:styleId="Hipervnculo">
    <w:name w:val="Hyperlink"/>
    <w:basedOn w:val="Fuentedeprrafopredeter"/>
    <w:uiPriority w:val="99"/>
    <w:unhideWhenUsed/>
    <w:rsid w:val="008E3F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8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37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F4B63"/>
  </w:style>
  <w:style w:type="paragraph" w:styleId="Prrafodelista">
    <w:name w:val="List Paragraph"/>
    <w:basedOn w:val="Normal"/>
    <w:uiPriority w:val="34"/>
    <w:qFormat/>
    <w:rsid w:val="00B872BB"/>
    <w:pPr>
      <w:ind w:left="708"/>
    </w:pPr>
    <w:rPr>
      <w:rFonts w:ascii="Tahoma" w:eastAsia="Times New Roman" w:hAnsi="Tahoma" w:cs="Times New Roman"/>
      <w:color w:val="auto"/>
      <w:szCs w:val="20"/>
      <w:lang w:val="es-CR" w:eastAsia="es-ES"/>
    </w:rPr>
  </w:style>
  <w:style w:type="paragraph" w:customStyle="1" w:styleId="Texto3">
    <w:name w:val="Texto 3"/>
    <w:basedOn w:val="Normal"/>
    <w:rsid w:val="007425F7"/>
    <w:pPr>
      <w:numPr>
        <w:numId w:val="3"/>
      </w:numPr>
      <w:spacing w:before="120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Ttulo51">
    <w:name w:val="Título 51"/>
    <w:basedOn w:val="Normal"/>
    <w:rsid w:val="007425F7"/>
    <w:pPr>
      <w:spacing w:before="240"/>
      <w:ind w:left="567"/>
    </w:pPr>
    <w:rPr>
      <w:rFonts w:ascii="Arial" w:eastAsia="Times New Roman" w:hAnsi="Arial" w:cs="Times New Roman"/>
      <w:b/>
      <w:bCs/>
      <w:color w:val="auto"/>
      <w:szCs w:val="20"/>
      <w:lang w:val="es-ES"/>
    </w:rPr>
  </w:style>
  <w:style w:type="paragraph" w:styleId="Textoindependiente">
    <w:name w:val="Body Text"/>
    <w:basedOn w:val="Normal"/>
    <w:link w:val="TextoindependienteCar"/>
    <w:rsid w:val="007425F7"/>
    <w:pPr>
      <w:spacing w:before="120"/>
      <w:jc w:val="both"/>
    </w:pPr>
    <w:rPr>
      <w:rFonts w:ascii="Avian" w:eastAsia="Times New Roman" w:hAnsi="Avian" w:cs="Times New Roman"/>
      <w:color w:val="auto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425F7"/>
    <w:rPr>
      <w:rFonts w:ascii="Avian" w:eastAsia="Times New Roman" w:hAnsi="Avian" w:cs="Times New Roman"/>
      <w:color w:val="auto"/>
      <w:sz w:val="22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10F1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paragraph" w:styleId="Sinespaciado">
    <w:name w:val="No Spacing"/>
    <w:uiPriority w:val="1"/>
    <w:qFormat/>
    <w:rsid w:val="00210F1C"/>
    <w:rPr>
      <w:rFonts w:asciiTheme="minorHAnsi" w:hAnsiTheme="minorHAnsi"/>
      <w:color w:val="auto"/>
      <w:sz w:val="22"/>
      <w:szCs w:val="22"/>
      <w:lang w:val="es-ES"/>
    </w:rPr>
  </w:style>
  <w:style w:type="paragraph" w:customStyle="1" w:styleId="Texto1">
    <w:name w:val="Texto 1"/>
    <w:basedOn w:val="Normal"/>
    <w:rsid w:val="00210F1C"/>
    <w:pPr>
      <w:spacing w:before="240"/>
      <w:ind w:left="567"/>
      <w:jc w:val="both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page">
    <w:name w:val="page"/>
    <w:basedOn w:val="Normal"/>
    <w:rsid w:val="00210F1C"/>
    <w:pPr>
      <w:spacing w:before="100" w:beforeAutospacing="1" w:after="100" w:afterAutospacing="1"/>
    </w:pPr>
    <w:rPr>
      <w:rFonts w:ascii="Arial" w:eastAsia="Times New Roman" w:hAnsi="Arial" w:cs="Arial"/>
      <w:color w:val="000033"/>
      <w:sz w:val="18"/>
      <w:szCs w:val="18"/>
      <w:lang w:val="es-ES" w:eastAsia="es-ES"/>
    </w:rPr>
  </w:style>
  <w:style w:type="paragraph" w:customStyle="1" w:styleId="Ttulo31">
    <w:name w:val="Título 31"/>
    <w:basedOn w:val="Normal"/>
    <w:rsid w:val="00210F1C"/>
    <w:pPr>
      <w:spacing w:before="480"/>
    </w:pPr>
    <w:rPr>
      <w:rFonts w:ascii="News Gothic MT" w:eastAsia="Times New Roman" w:hAnsi="News Gothic MT" w:cs="Times New Roman"/>
      <w:b/>
      <w:bCs/>
      <w:i/>
      <w:iCs/>
      <w:color w:val="auto"/>
      <w:szCs w:val="20"/>
      <w:lang w:val="es-ES"/>
    </w:rPr>
  </w:style>
  <w:style w:type="paragraph" w:customStyle="1" w:styleId="Texto4">
    <w:name w:val="Texto 4"/>
    <w:basedOn w:val="Normal"/>
    <w:rsid w:val="00210F1C"/>
    <w:pPr>
      <w:spacing w:before="240"/>
      <w:ind w:left="1134"/>
      <w:jc w:val="both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Texto5">
    <w:name w:val="Texto 5"/>
    <w:basedOn w:val="Texto3"/>
    <w:rsid w:val="00210F1C"/>
    <w:pPr>
      <w:numPr>
        <w:numId w:val="11"/>
      </w:numPr>
      <w:tabs>
        <w:tab w:val="left" w:pos="1134"/>
      </w:tabs>
      <w:ind w:left="1134" w:hanging="567"/>
    </w:pPr>
  </w:style>
  <w:style w:type="paragraph" w:customStyle="1" w:styleId="Texto2">
    <w:name w:val="Texto 2"/>
    <w:basedOn w:val="Texto1"/>
    <w:rsid w:val="00210F1C"/>
    <w:pPr>
      <w:numPr>
        <w:numId w:val="12"/>
      </w:numPr>
    </w:pPr>
  </w:style>
  <w:style w:type="paragraph" w:customStyle="1" w:styleId="Ttulo32">
    <w:name w:val="Título 32"/>
    <w:basedOn w:val="Normal"/>
    <w:rsid w:val="00210F1C"/>
    <w:pPr>
      <w:spacing w:before="480"/>
    </w:pPr>
    <w:rPr>
      <w:rFonts w:ascii="News Gothic MT" w:eastAsia="Times New Roman" w:hAnsi="News Gothic MT" w:cs="Times New Roman"/>
      <w:b/>
      <w:bCs/>
      <w:i/>
      <w:iCs/>
      <w:color w:val="auto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74444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6B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cionarios@infocoop.go.c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lutamiento.dh@infocoop.go.c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6C3752-C8E6-460B-944E-0E8748ED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1754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Herla Pineda</cp:lastModifiedBy>
  <cp:revision>5</cp:revision>
  <cp:lastPrinted>2019-11-19T16:53:00Z</cp:lastPrinted>
  <dcterms:created xsi:type="dcterms:W3CDTF">2020-02-11T14:32:00Z</dcterms:created>
  <dcterms:modified xsi:type="dcterms:W3CDTF">2020-02-11T14:37:00Z</dcterms:modified>
</cp:coreProperties>
</file>