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38E" w:rsidRPr="00E95452" w:rsidRDefault="001F338E" w:rsidP="001F338E">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INSTITUTO NACIONAL DE FOMENTO COOPERATIVO</w:t>
      </w:r>
    </w:p>
    <w:p w:rsidR="001F338E" w:rsidRPr="00E95452" w:rsidRDefault="001F338E" w:rsidP="001F338E">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rsidR="001F338E" w:rsidRPr="00E95452" w:rsidRDefault="001F338E" w:rsidP="001F338E">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119</w:t>
      </w:r>
      <w:r w:rsidRPr="00E95452">
        <w:rPr>
          <w:rFonts w:ascii="Century Gothic" w:hAnsi="Century Gothic"/>
          <w:b/>
          <w:sz w:val="18"/>
          <w:szCs w:val="18"/>
        </w:rPr>
        <w:t xml:space="preserve"> de fecha </w:t>
      </w:r>
      <w:r>
        <w:rPr>
          <w:rFonts w:ascii="Century Gothic" w:hAnsi="Century Gothic"/>
          <w:b/>
          <w:sz w:val="18"/>
          <w:szCs w:val="18"/>
        </w:rPr>
        <w:t>13 de junio</w:t>
      </w:r>
      <w:r w:rsidRPr="00E95452">
        <w:rPr>
          <w:rFonts w:ascii="Century Gothic" w:hAnsi="Century Gothic"/>
          <w:b/>
          <w:sz w:val="18"/>
          <w:szCs w:val="18"/>
        </w:rPr>
        <w:t>, 2019.</w:t>
      </w:r>
    </w:p>
    <w:p w:rsidR="001F338E" w:rsidRPr="00E95452" w:rsidRDefault="001F338E" w:rsidP="001F338E">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rsidR="001F338E" w:rsidRPr="00E95452" w:rsidRDefault="001F338E" w:rsidP="001F338E">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rsidR="001F338E" w:rsidRPr="00E95452" w:rsidRDefault="001F338E" w:rsidP="00C478DB">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rsidR="001F338E" w:rsidRPr="00E95452" w:rsidRDefault="001F338E" w:rsidP="00C478DB">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rsidR="001F338E" w:rsidRPr="00E95452" w:rsidRDefault="001F338E" w:rsidP="00C478DB">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rsidR="001F338E" w:rsidRPr="00E95452" w:rsidRDefault="001F338E" w:rsidP="00C478DB">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1F338E" w:rsidRPr="00E95452" w:rsidRDefault="001F338E" w:rsidP="00C478DB">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rsidR="001F338E" w:rsidRPr="00E95452" w:rsidRDefault="001F338E" w:rsidP="00C478DB">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rsidR="001F338E" w:rsidRPr="00E95452" w:rsidRDefault="001F338E" w:rsidP="00C478DB">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rsidR="001F338E" w:rsidRPr="00E95452" w:rsidRDefault="001F338E" w:rsidP="00C478DB">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1F338E" w:rsidRPr="00E95452" w:rsidRDefault="001F338E" w:rsidP="00C478DB">
            <w:pPr>
              <w:spacing w:line="252" w:lineRule="auto"/>
              <w:jc w:val="center"/>
              <w:textAlignment w:val="auto"/>
              <w:rPr>
                <w:rFonts w:cs="Calibri"/>
                <w:b/>
                <w:sz w:val="18"/>
                <w:szCs w:val="18"/>
                <w:lang w:eastAsia="es-CR"/>
              </w:rPr>
            </w:pP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cs="Calibri"/>
                <w:b/>
                <w:bCs/>
                <w:sz w:val="18"/>
                <w:szCs w:val="18"/>
              </w:rPr>
              <w:t>Artículo Primero.</w:t>
            </w: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r w:rsidRPr="00BA2418">
              <w:rPr>
                <w:rFonts w:cs="Calibri"/>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r w:rsidRPr="00BA2418">
              <w:rPr>
                <w:rFonts w:cs="Calibri"/>
                <w:b/>
                <w:bCs/>
                <w:sz w:val="18"/>
                <w:szCs w:val="18"/>
              </w:rPr>
              <w:br/>
            </w:r>
          </w:p>
          <w:p w:rsidR="001F338E" w:rsidRPr="00BA2418" w:rsidRDefault="001F338E" w:rsidP="00C478DB">
            <w:pPr>
              <w:pStyle w:val="Sinespaciado"/>
              <w:jc w:val="both"/>
              <w:rPr>
                <w:rFonts w:cs="Calibri"/>
                <w:b/>
                <w:bCs/>
                <w:sz w:val="18"/>
                <w:szCs w:val="18"/>
              </w:rPr>
            </w:pPr>
            <w:r w:rsidRPr="00BA2418">
              <w:rPr>
                <w:rFonts w:cs="Calibri"/>
                <w:b/>
                <w:bCs/>
                <w:sz w:val="18"/>
                <w:szCs w:val="18"/>
              </w:rPr>
              <w:t xml:space="preserve">Revisión y aprobación de la agenda para la sesión </w:t>
            </w:r>
            <w:proofErr w:type="spellStart"/>
            <w:r w:rsidRPr="00BA2418">
              <w:rPr>
                <w:rFonts w:cs="Calibri"/>
                <w:b/>
                <w:bCs/>
                <w:sz w:val="18"/>
                <w:szCs w:val="18"/>
              </w:rPr>
              <w:t>N°</w:t>
            </w:r>
            <w:proofErr w:type="spellEnd"/>
            <w:r w:rsidRPr="00BA2418">
              <w:rPr>
                <w:rFonts w:cs="Calibri"/>
                <w:b/>
                <w:bCs/>
                <w:sz w:val="18"/>
                <w:szCs w:val="18"/>
              </w:rPr>
              <w:t xml:space="preserve"> 119.</w:t>
            </w:r>
          </w:p>
        </w:tc>
        <w:tc>
          <w:tcPr>
            <w:tcW w:w="3941"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r w:rsidRPr="00BA2418">
              <w:rPr>
                <w:rFonts w:cs="Calibri"/>
                <w:b/>
                <w:bCs/>
                <w:sz w:val="18"/>
                <w:szCs w:val="18"/>
              </w:rPr>
              <w:t xml:space="preserve">Se aprueba la agenda para la sesión </w:t>
            </w:r>
            <w:proofErr w:type="spellStart"/>
            <w:r w:rsidRPr="00BA2418">
              <w:rPr>
                <w:rFonts w:cs="Calibri"/>
                <w:b/>
                <w:bCs/>
                <w:sz w:val="18"/>
                <w:szCs w:val="18"/>
              </w:rPr>
              <w:t>N°</w:t>
            </w:r>
            <w:proofErr w:type="spellEnd"/>
            <w:r w:rsidRPr="00BA2418">
              <w:rPr>
                <w:rFonts w:cs="Calibri"/>
                <w:b/>
                <w:bCs/>
                <w:sz w:val="18"/>
                <w:szCs w:val="18"/>
              </w:rPr>
              <w:t xml:space="preserve"> 119, con el retiro del acta N°116, con la incorporación del </w:t>
            </w:r>
            <w:r w:rsidRPr="00BA2418">
              <w:rPr>
                <w:rFonts w:eastAsia="Times New Roman" w:cs="Calibri"/>
                <w:b/>
                <w:bCs/>
                <w:sz w:val="18"/>
                <w:szCs w:val="18"/>
                <w:lang w:eastAsia="es-ES"/>
              </w:rPr>
              <w:t>plan de acompañamiento a COOPEVOLCANES RL como inciso 5.4 en asuntos resolutivos, con la adición de tres temas en el capítulo de asuntos estratégicos de la Junta Interventora de INFOCOOP y finalmente, se agrega al inciso 5.5 de asuntos resolutivos, un tema sobre la situación del señor Jesús Villalobos Gamboa como Gerente de AGROATIRRO RL.</w:t>
            </w:r>
          </w:p>
        </w:tc>
        <w:tc>
          <w:tcPr>
            <w:tcW w:w="1418" w:type="dxa"/>
            <w:tcBorders>
              <w:top w:val="single" w:sz="4" w:space="0" w:color="000000"/>
              <w:left w:val="single" w:sz="4" w:space="0" w:color="000000"/>
              <w:bottom w:val="single" w:sz="4" w:space="0" w:color="000000"/>
              <w:right w:val="single" w:sz="4" w:space="0" w:color="000000"/>
            </w:tcBorders>
          </w:tcPr>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6</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cs="Calibri"/>
                <w:b/>
                <w:bCs/>
                <w:sz w:val="18"/>
                <w:szCs w:val="18"/>
              </w:rPr>
              <w:t>Artículo Segundo.</w:t>
            </w: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r w:rsidRPr="00BA2418">
              <w:rPr>
                <w:rFonts w:cs="Calibri"/>
                <w:b/>
                <w:bCs/>
                <w:sz w:val="18"/>
                <w:szCs w:val="18"/>
              </w:rPr>
              <w:t>Asuntos Estratégicos de la Junta Interventora de INFOCOOP.</w:t>
            </w: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r w:rsidRPr="00BA2418">
              <w:rPr>
                <w:rFonts w:cs="Calibri"/>
                <w:b/>
                <w:bCs/>
                <w:sz w:val="18"/>
                <w:szCs w:val="18"/>
              </w:rPr>
              <w:t>Inc. 2.1)</w:t>
            </w:r>
          </w:p>
        </w:tc>
        <w:tc>
          <w:tcPr>
            <w:tcW w:w="2409"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p>
          <w:p w:rsidR="001F338E" w:rsidRPr="00BA2418" w:rsidRDefault="001F338E" w:rsidP="00C478DB">
            <w:pPr>
              <w:pStyle w:val="Sinespaciado"/>
              <w:jc w:val="both"/>
              <w:rPr>
                <w:rFonts w:cs="Calibri"/>
                <w:b/>
                <w:bCs/>
                <w:sz w:val="18"/>
                <w:szCs w:val="18"/>
              </w:rPr>
            </w:pPr>
            <w:r w:rsidRPr="00BA2418">
              <w:rPr>
                <w:rFonts w:cs="Calibri"/>
                <w:b/>
                <w:bCs/>
                <w:sz w:val="18"/>
                <w:szCs w:val="18"/>
              </w:rPr>
              <w:t>Se conoce tema</w:t>
            </w:r>
            <w:r w:rsidRPr="00BA2418">
              <w:rPr>
                <w:rFonts w:eastAsia="Times New Roman" w:cs="Calibri"/>
                <w:b/>
                <w:bCs/>
                <w:sz w:val="18"/>
                <w:szCs w:val="18"/>
                <w:lang w:eastAsia="es-ES"/>
              </w:rPr>
              <w:t xml:space="preserve"> relacionado con el Reglamento de la Ley de Asociaciones Cooperativas; presentado por la directiva </w:t>
            </w:r>
            <w:proofErr w:type="spellStart"/>
            <w:r w:rsidRPr="00BA2418">
              <w:rPr>
                <w:rFonts w:eastAsia="Times New Roman" w:cs="Calibri"/>
                <w:b/>
                <w:bCs/>
                <w:sz w:val="18"/>
                <w:szCs w:val="18"/>
                <w:lang w:eastAsia="es-ES"/>
              </w:rPr>
              <w:t>Anallancy</w:t>
            </w:r>
            <w:proofErr w:type="spellEnd"/>
            <w:r w:rsidRPr="00BA2418">
              <w:rPr>
                <w:rFonts w:eastAsia="Times New Roman" w:cs="Calibri"/>
                <w:b/>
                <w:bCs/>
                <w:sz w:val="18"/>
                <w:szCs w:val="18"/>
                <w:lang w:eastAsia="es-ES"/>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p>
          <w:p w:rsidR="001F338E" w:rsidRPr="00BA2418" w:rsidRDefault="001F338E" w:rsidP="00C478DB">
            <w:pPr>
              <w:pStyle w:val="Sinespaciado"/>
              <w:jc w:val="both"/>
              <w:rPr>
                <w:rFonts w:cs="Calibri"/>
                <w:b/>
                <w:sz w:val="18"/>
                <w:szCs w:val="18"/>
              </w:rPr>
            </w:pPr>
            <w:r w:rsidRPr="00BA2418">
              <w:rPr>
                <w:rFonts w:eastAsia="Times New Roman" w:cs="Calibri"/>
                <w:b/>
                <w:sz w:val="18"/>
                <w:szCs w:val="18"/>
                <w:lang w:eastAsia="es-ES"/>
              </w:rPr>
              <w:t>Se solicita a los señores directivos hagan llegar tan pronto sea posible las observaciones al Título I del Reglamento de la Ley de Asociaciones Cooperativas.</w:t>
            </w:r>
          </w:p>
        </w:tc>
        <w:tc>
          <w:tcPr>
            <w:tcW w:w="1418" w:type="dxa"/>
            <w:tcBorders>
              <w:top w:val="single" w:sz="4" w:space="0" w:color="000000"/>
              <w:left w:val="single" w:sz="4" w:space="0" w:color="000000"/>
              <w:bottom w:val="single" w:sz="4" w:space="0" w:color="000000"/>
              <w:right w:val="single" w:sz="4" w:space="0" w:color="000000"/>
            </w:tcBorders>
          </w:tcPr>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12</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cs="Calibri"/>
                <w:b/>
                <w:bCs/>
                <w:sz w:val="18"/>
                <w:szCs w:val="18"/>
              </w:rPr>
              <w:t>Inc. 2.2)</w:t>
            </w:r>
          </w:p>
        </w:tc>
        <w:tc>
          <w:tcPr>
            <w:tcW w:w="2409"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eastAsia="Times New Roman" w:cs="Calibri"/>
                <w:b/>
                <w:bCs/>
                <w:sz w:val="18"/>
                <w:szCs w:val="18"/>
                <w:lang w:eastAsia="es-ES"/>
              </w:rPr>
              <w:t xml:space="preserve">Se conoce tema relacionado con la publicación de Decreto para la reestructuración de INFOCOOP; presentado por el señor Gustavo Fernández Quesada, Director Ejecutivo </w:t>
            </w:r>
            <w:proofErr w:type="spellStart"/>
            <w:r w:rsidRPr="00BA2418">
              <w:rPr>
                <w:rFonts w:eastAsia="Times New Roman" w:cs="Calibri"/>
                <w:b/>
                <w:bCs/>
                <w:sz w:val="18"/>
                <w:szCs w:val="18"/>
                <w:lang w:eastAsia="es-ES"/>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eastAsia="Times New Roman" w:cs="Calibri"/>
                <w:b/>
                <w:bCs/>
                <w:sz w:val="18"/>
                <w:szCs w:val="18"/>
                <w:lang w:eastAsia="es-ES"/>
              </w:rPr>
              <w:t>Se solicita al Coordinador y Subcoordinador interponer sus oficios para que se conceda cita solicitada ante la Autoridad Presupuestaria.</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13</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cs="Calibri"/>
                <w:b/>
                <w:bCs/>
                <w:sz w:val="18"/>
                <w:szCs w:val="18"/>
              </w:rPr>
              <w:t>Inc. 2.3)</w:t>
            </w:r>
          </w:p>
        </w:tc>
        <w:tc>
          <w:tcPr>
            <w:tcW w:w="2409" w:type="dxa"/>
            <w:tcBorders>
              <w:top w:val="single" w:sz="4" w:space="0" w:color="000000"/>
              <w:left w:val="single" w:sz="4" w:space="0" w:color="000000"/>
              <w:bottom w:val="single" w:sz="4" w:space="0" w:color="000000"/>
              <w:right w:val="single" w:sz="4" w:space="0" w:color="000000"/>
            </w:tcBorders>
          </w:tcPr>
          <w:p w:rsidR="001F338E" w:rsidRPr="00BA2418" w:rsidRDefault="001F338E" w:rsidP="00C478DB">
            <w:pPr>
              <w:pStyle w:val="Sinespaciado"/>
              <w:jc w:val="both"/>
              <w:rPr>
                <w:rFonts w:cs="Calibri"/>
                <w:b/>
                <w:bCs/>
                <w:sz w:val="18"/>
                <w:szCs w:val="18"/>
              </w:rPr>
            </w:pPr>
            <w:r w:rsidRPr="00BA2418">
              <w:rPr>
                <w:rFonts w:eastAsia="Times New Roman" w:cs="Calibri"/>
                <w:b/>
                <w:bCs/>
                <w:sz w:val="18"/>
                <w:szCs w:val="18"/>
                <w:lang w:eastAsia="es-ES"/>
              </w:rPr>
              <w:t xml:space="preserve">Se conoce notificación de Contencioso Administrativo; presentado por la directiva </w:t>
            </w:r>
            <w:proofErr w:type="spellStart"/>
            <w:r w:rsidRPr="00BA2418">
              <w:rPr>
                <w:rFonts w:eastAsia="Times New Roman" w:cs="Calibri"/>
                <w:b/>
                <w:bCs/>
                <w:sz w:val="18"/>
                <w:szCs w:val="18"/>
                <w:lang w:eastAsia="es-ES"/>
              </w:rPr>
              <w:t>Anallancy</w:t>
            </w:r>
            <w:proofErr w:type="spellEnd"/>
            <w:r w:rsidRPr="00BA2418">
              <w:rPr>
                <w:rFonts w:eastAsia="Times New Roman" w:cs="Calibri"/>
                <w:b/>
                <w:bCs/>
                <w:sz w:val="18"/>
                <w:szCs w:val="18"/>
                <w:lang w:eastAsia="es-ES"/>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1F338E" w:rsidRPr="002E3E99" w:rsidRDefault="001F338E" w:rsidP="00C478DB">
            <w:pPr>
              <w:pStyle w:val="Sinespaciado"/>
              <w:jc w:val="both"/>
              <w:rPr>
                <w:b/>
                <w:bCs/>
                <w:sz w:val="18"/>
                <w:szCs w:val="18"/>
              </w:rPr>
            </w:pPr>
            <w:r w:rsidRPr="002E3E99">
              <w:rPr>
                <w:b/>
                <w:bCs/>
                <w:sz w:val="18"/>
                <w:szCs w:val="18"/>
              </w:rPr>
              <w:t xml:space="preserve">Quedan a la espera de la gestión </w:t>
            </w:r>
            <w:r>
              <w:rPr>
                <w:b/>
                <w:bCs/>
                <w:sz w:val="18"/>
                <w:szCs w:val="18"/>
              </w:rPr>
              <w:t xml:space="preserve">realizada por la Dirección Ejecutiva </w:t>
            </w:r>
            <w:proofErr w:type="spellStart"/>
            <w:r>
              <w:rPr>
                <w:b/>
                <w:bCs/>
                <w:sz w:val="18"/>
                <w:szCs w:val="18"/>
              </w:rPr>
              <w:t>a.i.</w:t>
            </w:r>
            <w:proofErr w:type="spellEnd"/>
            <w:r>
              <w:rPr>
                <w:b/>
                <w:bCs/>
                <w:sz w:val="18"/>
                <w:szCs w:val="18"/>
              </w:rPr>
              <w:t xml:space="preserve"> de INFOCOOP </w:t>
            </w:r>
            <w:r w:rsidRPr="002E3E99">
              <w:rPr>
                <w:b/>
                <w:bCs/>
                <w:sz w:val="18"/>
                <w:szCs w:val="18"/>
              </w:rPr>
              <w:t>con el señor Luis Salazar de Casa Presidencial.</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14</w:t>
            </w:r>
          </w:p>
        </w:tc>
      </w:tr>
      <w:tr w:rsidR="001F338E" w:rsidRPr="00E95452" w:rsidTr="00C478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4D1998" w:rsidRDefault="001F338E" w:rsidP="00C478DB">
            <w:pPr>
              <w:pStyle w:val="Sinespaciado"/>
              <w:jc w:val="both"/>
              <w:rPr>
                <w:rFonts w:cs="Calibri"/>
                <w:b/>
                <w:bCs/>
                <w:sz w:val="18"/>
                <w:szCs w:val="18"/>
              </w:rPr>
            </w:pPr>
            <w:r w:rsidRPr="004D1998">
              <w:rPr>
                <w:rFonts w:cs="Calibri"/>
                <w:b/>
                <w:bCs/>
                <w:sz w:val="18"/>
                <w:szCs w:val="18"/>
              </w:rPr>
              <w:t>Inc. 2.4)</w:t>
            </w:r>
          </w:p>
        </w:tc>
        <w:tc>
          <w:tcPr>
            <w:tcW w:w="2409" w:type="dxa"/>
            <w:tcBorders>
              <w:top w:val="single" w:sz="4" w:space="0" w:color="000000"/>
              <w:left w:val="single" w:sz="4" w:space="0" w:color="000000"/>
              <w:bottom w:val="single" w:sz="4" w:space="0" w:color="000000"/>
              <w:right w:val="single" w:sz="4" w:space="0" w:color="000000"/>
            </w:tcBorders>
          </w:tcPr>
          <w:p w:rsidR="001F338E" w:rsidRPr="004D1998" w:rsidRDefault="001F338E" w:rsidP="00C478DB">
            <w:pPr>
              <w:pStyle w:val="Sinespaciado"/>
              <w:jc w:val="both"/>
              <w:rPr>
                <w:rFonts w:cs="Calibri"/>
                <w:b/>
                <w:bCs/>
                <w:sz w:val="18"/>
                <w:szCs w:val="18"/>
              </w:rPr>
            </w:pPr>
            <w:r w:rsidRPr="004D1998">
              <w:rPr>
                <w:rFonts w:eastAsia="Times New Roman" w:cs="Calibri"/>
                <w:b/>
                <w:bCs/>
                <w:sz w:val="18"/>
                <w:szCs w:val="18"/>
                <w:lang w:eastAsia="es-ES"/>
              </w:rPr>
              <w:t xml:space="preserve">Espacio privado por solicitud expresa del señor Ronald </w:t>
            </w:r>
            <w:r w:rsidRPr="004D1998">
              <w:rPr>
                <w:rFonts w:eastAsia="Times New Roman" w:cs="Calibri"/>
                <w:b/>
                <w:bCs/>
                <w:sz w:val="18"/>
                <w:szCs w:val="18"/>
                <w:lang w:eastAsia="es-ES"/>
              </w:rPr>
              <w:lastRenderedPageBreak/>
              <w:t xml:space="preserve">Fonseca Vargas, Gerente de la Asesoría Jurídica; requerido por la directiva </w:t>
            </w:r>
            <w:proofErr w:type="spellStart"/>
            <w:r w:rsidRPr="004D1998">
              <w:rPr>
                <w:rFonts w:eastAsia="Times New Roman" w:cs="Calibri"/>
                <w:b/>
                <w:bCs/>
                <w:sz w:val="18"/>
                <w:szCs w:val="18"/>
                <w:lang w:eastAsia="es-ES"/>
              </w:rPr>
              <w:t>Anallancy</w:t>
            </w:r>
            <w:proofErr w:type="spellEnd"/>
            <w:r w:rsidRPr="004D1998">
              <w:rPr>
                <w:rFonts w:eastAsia="Times New Roman" w:cs="Calibri"/>
                <w:b/>
                <w:bCs/>
                <w:sz w:val="18"/>
                <w:szCs w:val="18"/>
                <w:lang w:eastAsia="es-ES"/>
              </w:rPr>
              <w:t xml:space="preserve"> Morera Gutiérrez.</w:t>
            </w:r>
          </w:p>
        </w:tc>
        <w:tc>
          <w:tcPr>
            <w:tcW w:w="3941" w:type="dxa"/>
            <w:tcBorders>
              <w:top w:val="single" w:sz="4" w:space="0" w:color="000000"/>
              <w:left w:val="single" w:sz="4" w:space="0" w:color="000000"/>
              <w:bottom w:val="single" w:sz="4" w:space="0" w:color="000000"/>
              <w:right w:val="single" w:sz="4" w:space="0" w:color="000000"/>
            </w:tcBorders>
          </w:tcPr>
          <w:p w:rsidR="001F338E" w:rsidRPr="004D1998" w:rsidRDefault="001F338E" w:rsidP="00C478DB">
            <w:pPr>
              <w:pStyle w:val="Sinespaciado"/>
              <w:jc w:val="both"/>
              <w:rPr>
                <w:rFonts w:cs="Calibri"/>
                <w:b/>
                <w:bCs/>
                <w:sz w:val="18"/>
                <w:szCs w:val="18"/>
              </w:rPr>
            </w:pPr>
            <w:r w:rsidRPr="004D1998">
              <w:rPr>
                <w:rFonts w:cs="Calibri"/>
                <w:b/>
                <w:bCs/>
                <w:sz w:val="18"/>
                <w:szCs w:val="18"/>
              </w:rPr>
              <w:lastRenderedPageBreak/>
              <w:t>Se toma nota.</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16</w:t>
            </w:r>
          </w:p>
        </w:tc>
      </w:tr>
      <w:tr w:rsidR="001F338E" w:rsidRPr="00E95452" w:rsidTr="00C478DB">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4D1998" w:rsidRDefault="001F338E" w:rsidP="00C478DB">
            <w:pPr>
              <w:pStyle w:val="Sinespaciado"/>
              <w:jc w:val="both"/>
              <w:rPr>
                <w:rFonts w:cs="Calibri"/>
                <w:b/>
                <w:bCs/>
                <w:sz w:val="18"/>
                <w:szCs w:val="18"/>
              </w:rPr>
            </w:pPr>
            <w:r w:rsidRPr="004D1998">
              <w:rPr>
                <w:rFonts w:cs="Calibri"/>
                <w:b/>
                <w:bCs/>
                <w:sz w:val="18"/>
                <w:szCs w:val="18"/>
              </w:rPr>
              <w:t>Artículo Tercero.</w:t>
            </w: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r w:rsidRPr="004D1998">
              <w:rPr>
                <w:rFonts w:cs="Calibri"/>
                <w:b/>
                <w:bCs/>
                <w:sz w:val="18"/>
                <w:szCs w:val="18"/>
              </w:rPr>
              <w:t>Asuntos Resolutivos.</w:t>
            </w: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r w:rsidRPr="004D1998">
              <w:rPr>
                <w:rFonts w:cs="Calibri"/>
                <w:b/>
                <w:bCs/>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r w:rsidRPr="004D1998">
              <w:rPr>
                <w:rFonts w:cs="Calibri"/>
                <w:b/>
                <w:bCs/>
                <w:sz w:val="18"/>
                <w:szCs w:val="18"/>
              </w:rPr>
              <w:t xml:space="preserve">Se conoce la ratificación de firmeza a acuerdos adoptados en Sesión Ordinaria </w:t>
            </w:r>
            <w:proofErr w:type="spellStart"/>
            <w:r w:rsidRPr="004D1998">
              <w:rPr>
                <w:rFonts w:cs="Calibri"/>
                <w:b/>
                <w:bCs/>
                <w:sz w:val="18"/>
                <w:szCs w:val="18"/>
              </w:rPr>
              <w:t>N°</w:t>
            </w:r>
            <w:proofErr w:type="spellEnd"/>
            <w:r w:rsidRPr="004D1998">
              <w:rPr>
                <w:rFonts w:cs="Calibri"/>
                <w:b/>
                <w:bCs/>
                <w:sz w:val="18"/>
                <w:szCs w:val="18"/>
              </w:rPr>
              <w:t xml:space="preserve"> 117 del 30 de mayo, 2019.</w:t>
            </w:r>
          </w:p>
        </w:tc>
        <w:tc>
          <w:tcPr>
            <w:tcW w:w="3941" w:type="dxa"/>
            <w:tcBorders>
              <w:top w:val="single" w:sz="4" w:space="0" w:color="000000"/>
              <w:left w:val="single" w:sz="4" w:space="0" w:color="000000"/>
              <w:bottom w:val="single" w:sz="4" w:space="0" w:color="000000"/>
              <w:right w:val="single" w:sz="4" w:space="0" w:color="000000"/>
            </w:tcBorders>
          </w:tcPr>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r w:rsidRPr="004D1998">
              <w:rPr>
                <w:rFonts w:cs="Calibri"/>
                <w:b/>
                <w:bCs/>
                <w:sz w:val="18"/>
                <w:szCs w:val="18"/>
              </w:rPr>
              <w:t>Acuerdo 1:</w:t>
            </w:r>
          </w:p>
          <w:p w:rsidR="001F338E" w:rsidRPr="004D1998" w:rsidRDefault="001F338E" w:rsidP="00C478DB">
            <w:pPr>
              <w:pStyle w:val="Sinespaciado"/>
              <w:jc w:val="both"/>
              <w:rPr>
                <w:rFonts w:cs="Calibri"/>
                <w:b/>
                <w:bCs/>
                <w:sz w:val="18"/>
                <w:szCs w:val="18"/>
              </w:rPr>
            </w:pPr>
          </w:p>
          <w:p w:rsidR="001F338E" w:rsidRPr="004D1998" w:rsidRDefault="001F338E" w:rsidP="00C478DB">
            <w:pPr>
              <w:pStyle w:val="Sinespaciado"/>
              <w:jc w:val="both"/>
              <w:rPr>
                <w:rFonts w:cs="Calibri"/>
                <w:b/>
                <w:bCs/>
                <w:sz w:val="18"/>
                <w:szCs w:val="18"/>
              </w:rPr>
            </w:pPr>
            <w:r w:rsidRPr="004D1998">
              <w:rPr>
                <w:rFonts w:cs="Calibri"/>
                <w:b/>
                <w:bCs/>
                <w:sz w:val="18"/>
                <w:szCs w:val="18"/>
              </w:rPr>
              <w:t xml:space="preserve">La Junta Interventora de INFOCOOP acuerda declarar la firmeza de los siguientes acuerdos adoptados en la Sesión Ordinaria </w:t>
            </w:r>
            <w:proofErr w:type="spellStart"/>
            <w:r w:rsidRPr="004D1998">
              <w:rPr>
                <w:rFonts w:cs="Calibri"/>
                <w:b/>
                <w:bCs/>
                <w:sz w:val="18"/>
                <w:szCs w:val="18"/>
              </w:rPr>
              <w:t>N°</w:t>
            </w:r>
            <w:proofErr w:type="spellEnd"/>
            <w:r w:rsidRPr="004D1998">
              <w:rPr>
                <w:rFonts w:cs="Calibri"/>
                <w:b/>
                <w:bCs/>
                <w:sz w:val="18"/>
                <w:szCs w:val="18"/>
              </w:rPr>
              <w:t xml:space="preserve"> 117, celebrada el 30 de mayo, 2019:</w:t>
            </w:r>
          </w:p>
          <w:p w:rsidR="001F338E" w:rsidRPr="004D1998" w:rsidRDefault="001F338E" w:rsidP="00C478DB">
            <w:pPr>
              <w:pStyle w:val="Sinespaciado"/>
              <w:jc w:val="both"/>
              <w:rPr>
                <w:rFonts w:cs="Calibri"/>
                <w:b/>
                <w:bCs/>
                <w:sz w:val="16"/>
                <w:szCs w:val="16"/>
                <w:lang w:val="es-CR"/>
              </w:rPr>
            </w:pPr>
            <w:r w:rsidRPr="004D1998">
              <w:rPr>
                <w:rFonts w:cs="Calibri"/>
                <w:b/>
                <w:bCs/>
                <w:sz w:val="18"/>
                <w:szCs w:val="18"/>
                <w:lang w:val="es-CR"/>
              </w:rPr>
              <w:t xml:space="preserve"> </w:t>
            </w: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lang w:val="es-CR"/>
              </w:rPr>
              <w:t xml:space="preserve">Del acuerdo JI 194-2019, adoptado en el artículo tercero, inciso 5.5, donde se aprobó </w:t>
            </w:r>
            <w:r w:rsidRPr="004D1998">
              <w:rPr>
                <w:rFonts w:cs="Calibri"/>
                <w:b/>
                <w:bCs/>
                <w:sz w:val="18"/>
                <w:szCs w:val="18"/>
              </w:rPr>
              <w:t>la Decisión Inicial y el Cartel de la Licitación Abreviada denominada, “Contratación de servicios de alimentación y productos alimenticios por demanda para las actividades que promueve los departamentos Promoción, Comunicación e Imagen y Educación y Capacitación en todo el territorio nacional”, remitidos mediante las copias de los oficios AF-P-058-2019 y AJ 079-2019.</w:t>
            </w:r>
          </w:p>
          <w:p w:rsidR="001F338E" w:rsidRPr="004D1998" w:rsidRDefault="001F338E" w:rsidP="00C478DB">
            <w:pPr>
              <w:pStyle w:val="Sinespaciado"/>
              <w:jc w:val="both"/>
              <w:rPr>
                <w:rFonts w:cs="Calibri"/>
                <w:b/>
                <w:bCs/>
                <w:sz w:val="16"/>
                <w:szCs w:val="16"/>
              </w:rPr>
            </w:pP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rPr>
              <w:t>Del acuerdo JI 195-2019, adoptado en el artículo tercero, inciso 5.6, donde se instruyó a la Dirección Ejecutiva para que proceda en tiempo a facilitar requerimiento del oficio DWM-127-2019 del 23 de mayo, 2019, suscrito por el señor Walter Muñoz Céspedes, Diputado, Jefe de Fracción del Partido Integración Nacional, Asamblea Legislativa, sobre el nombramiento del señor Melvin Bermúdez Elizondo como Representante Técnico Institucional ante el Consejo de Administración de COOCAFÉ RL; del contrato de extensión de la Auditoría Forense KPMG; y de la extensión del contrato con BLP para la asesoría de la intervención.</w:t>
            </w:r>
          </w:p>
          <w:p w:rsidR="001F338E" w:rsidRPr="00603A4E" w:rsidRDefault="001F338E" w:rsidP="00C478DB">
            <w:pPr>
              <w:pStyle w:val="Sinespaciado"/>
              <w:rPr>
                <w:sz w:val="16"/>
                <w:szCs w:val="16"/>
              </w:rPr>
            </w:pP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rPr>
              <w:t xml:space="preserve">Del acuerdo JI 196-2019, adoptado en el artículo tercero, inciso 5.8, donde la Junta Interventora de INFOCOOP acordó brindar audiencia a COPETRABASUR RL, en atención a la nota fechada 06 de mayo, 2019, suscrita por el señor Rodolfo Alvarado Villegas, </w:t>
            </w:r>
            <w:proofErr w:type="gramStart"/>
            <w:r w:rsidRPr="004D1998">
              <w:rPr>
                <w:rFonts w:cs="Calibri"/>
                <w:b/>
                <w:bCs/>
                <w:sz w:val="18"/>
                <w:szCs w:val="18"/>
              </w:rPr>
              <w:t>Presidente</w:t>
            </w:r>
            <w:proofErr w:type="gramEnd"/>
            <w:r w:rsidRPr="004D1998">
              <w:rPr>
                <w:rFonts w:cs="Calibri"/>
                <w:b/>
                <w:bCs/>
                <w:sz w:val="18"/>
                <w:szCs w:val="18"/>
              </w:rPr>
              <w:t xml:space="preserve"> de la cooperativa y para lo cual se instruye a la Dirección Ejecutiva a efectos de que a través del área técnica respectiva se prepare previamente una ficha técnica para información de los señores directivos. </w:t>
            </w: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rPr>
              <w:t xml:space="preserve">Del acuerdo JI 197-2019, adoptado en el artículo tercero, inciso 5.7, mediante el cual se </w:t>
            </w:r>
            <w:r w:rsidRPr="004D1998">
              <w:rPr>
                <w:rFonts w:cs="Calibri"/>
                <w:b/>
                <w:bCs/>
                <w:sz w:val="18"/>
                <w:szCs w:val="18"/>
              </w:rPr>
              <w:lastRenderedPageBreak/>
              <w:t xml:space="preserve">instruyó a la Dirección Ejecutiva para que proceda a asignar un funcionario de la Institución, con el fin de que asista en representación del INFOCOOP a los eventos organizados por la CCC-CA, del 16 al 20 de julio, 2019, en Cartagena de Indias, Colombia; y que se remita ante el Órgano Colegiado la estructura de costos que implicaría la participación. </w:t>
            </w:r>
          </w:p>
          <w:p w:rsidR="001F338E" w:rsidRPr="00603A4E" w:rsidRDefault="001F338E" w:rsidP="00C478DB">
            <w:pPr>
              <w:pStyle w:val="Sinespaciado"/>
              <w:rPr>
                <w:sz w:val="16"/>
                <w:szCs w:val="16"/>
              </w:rPr>
            </w:pP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rPr>
              <w:t>Del acuerdo JI 198-2019, adoptado en el artículo tercero, inciso 5.10, por el cual se definieron las Sesiones Ordinarias correspondientes al mes de junio, 2019, los días 06, 13, 20 y 27, iniciando a la 1:00 pm, en la Sala de Sesiones del Instituto Nacional de Fomento Cooperativo.</w:t>
            </w:r>
          </w:p>
          <w:p w:rsidR="001F338E" w:rsidRPr="00603A4E" w:rsidRDefault="001F338E" w:rsidP="00C478DB">
            <w:pPr>
              <w:pStyle w:val="Sinespaciado"/>
              <w:rPr>
                <w:sz w:val="16"/>
                <w:szCs w:val="16"/>
              </w:rPr>
            </w:pP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rPr>
              <w:t xml:space="preserve">Del acuerdo JI 199-2019, adoptado en el artículo tercero, inciso 6.1, por el cual visto el oficio de la Auditoría Interna AI 101-2019, relacionado con proceso de implementación de la modernización institucional, específicamente en lo referente con el Departamento de Tecnologías de la Información y Comunicación; se acordó que se daban por atendidas las recomendaciones 3.1.1. y 3.2.1 y para la atención del resto de las recomendaciones emitidas por la Auditoría Interna de INFOCOOP consignadas en el citado oficio AI 101-2019 por parte de la Dirección Ejecutiva y la Junta Interventora, se mantendrá a la espera del informe que genere la Empresa KPMG, vinculado con el proceso de modernización, el plan estratégico institucional y el plan estratégico de las tecnologías de la información y comunicación. </w:t>
            </w:r>
          </w:p>
          <w:p w:rsidR="001F338E" w:rsidRPr="00603A4E" w:rsidRDefault="001F338E" w:rsidP="00C478DB">
            <w:pPr>
              <w:pStyle w:val="Sinespaciado"/>
              <w:rPr>
                <w:sz w:val="16"/>
                <w:szCs w:val="16"/>
              </w:rPr>
            </w:pPr>
          </w:p>
          <w:p w:rsidR="001F338E" w:rsidRPr="004D1998" w:rsidRDefault="001F338E" w:rsidP="001F338E">
            <w:pPr>
              <w:pStyle w:val="Sinespaciado"/>
              <w:numPr>
                <w:ilvl w:val="0"/>
                <w:numId w:val="1"/>
              </w:numPr>
              <w:ind w:left="0" w:firstLine="0"/>
              <w:jc w:val="both"/>
              <w:rPr>
                <w:rFonts w:cs="Calibri"/>
                <w:b/>
                <w:bCs/>
                <w:sz w:val="18"/>
                <w:szCs w:val="18"/>
              </w:rPr>
            </w:pPr>
            <w:r w:rsidRPr="004D1998">
              <w:rPr>
                <w:rFonts w:cs="Calibri"/>
                <w:b/>
                <w:bCs/>
                <w:sz w:val="18"/>
                <w:szCs w:val="18"/>
              </w:rPr>
              <w:t xml:space="preserve">Del acuerdo JI 200-2019, adoptado en el artículo tercero, inciso 7.1, mediante el cual se solicitó a la Auditoría Interna de INFOCOOP un criterio en relación con los Estados Financieros Auditados de COOCAFÉ RL, dado los oficios recibidos GG-25042019 del 25 de abril, 2019 y GG-0305-2019 del 3 de mayo, 2019, suscritos por la señora Kattia Campos Cerdas, Gerente General de COOCAFÉ RL, donde se adjunta el Acta de la Asamblea General Extraordinaria de Delegados </w:t>
            </w:r>
            <w:proofErr w:type="spellStart"/>
            <w:r w:rsidRPr="004D1998">
              <w:rPr>
                <w:rFonts w:cs="Calibri"/>
                <w:b/>
                <w:bCs/>
                <w:sz w:val="18"/>
                <w:szCs w:val="18"/>
              </w:rPr>
              <w:t>N°</w:t>
            </w:r>
            <w:proofErr w:type="spellEnd"/>
            <w:r w:rsidRPr="004D1998">
              <w:rPr>
                <w:rFonts w:cs="Calibri"/>
                <w:b/>
                <w:bCs/>
                <w:sz w:val="18"/>
                <w:szCs w:val="18"/>
              </w:rPr>
              <w:t xml:space="preserve"> XXVIII y se hace referencia al oficio FI 512-820-2019 del 25 de abril, 2019, del Área de Financiamiento; así como el oficio DE 0562-2019, suscrito por el señor Gustavo Fernández Quesada, Director Ejecutivo </w:t>
            </w:r>
            <w:proofErr w:type="spellStart"/>
            <w:r w:rsidRPr="004D1998">
              <w:rPr>
                <w:rFonts w:cs="Calibri"/>
                <w:b/>
                <w:bCs/>
                <w:sz w:val="18"/>
                <w:szCs w:val="18"/>
              </w:rPr>
              <w:t>a.i.</w:t>
            </w:r>
            <w:proofErr w:type="spellEnd"/>
            <w:r w:rsidRPr="004D1998">
              <w:rPr>
                <w:rFonts w:cs="Calibri"/>
                <w:b/>
                <w:bCs/>
                <w:sz w:val="18"/>
                <w:szCs w:val="18"/>
              </w:rPr>
              <w:t>, mediante el cual se remite copia del oficio AT 431-2019, que adjunta los Estados Financieros Auditados de COOCAFÉ RL…</w:t>
            </w:r>
          </w:p>
        </w:tc>
        <w:tc>
          <w:tcPr>
            <w:tcW w:w="1418" w:type="dxa"/>
            <w:tcBorders>
              <w:top w:val="single" w:sz="4" w:space="0" w:color="000000"/>
              <w:left w:val="single" w:sz="4" w:space="0" w:color="000000"/>
              <w:bottom w:val="single" w:sz="4" w:space="0" w:color="000000"/>
              <w:right w:val="single" w:sz="4" w:space="0" w:color="000000"/>
            </w:tcBorders>
          </w:tcPr>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Default="001F338E" w:rsidP="00C478DB">
            <w:pPr>
              <w:suppressAutoHyphens w:val="0"/>
              <w:autoSpaceDN/>
              <w:spacing w:after="0" w:line="240" w:lineRule="auto"/>
              <w:jc w:val="center"/>
              <w:textAlignment w:val="auto"/>
              <w:rPr>
                <w:b/>
                <w:sz w:val="18"/>
                <w:szCs w:val="18"/>
                <w:lang w:val="es-ES"/>
              </w:rPr>
            </w:pPr>
          </w:p>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17</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7D7E65" w:rsidRDefault="001F338E" w:rsidP="00C478DB">
            <w:pPr>
              <w:pStyle w:val="Sinespaciado"/>
              <w:jc w:val="both"/>
              <w:rPr>
                <w:b/>
                <w:bCs/>
                <w:sz w:val="18"/>
                <w:szCs w:val="18"/>
              </w:rPr>
            </w:pPr>
            <w:r w:rsidRPr="007D7E65">
              <w:rPr>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tcPr>
          <w:p w:rsidR="001F338E" w:rsidRPr="007D7E65" w:rsidRDefault="001F338E" w:rsidP="00C478DB">
            <w:pPr>
              <w:pStyle w:val="Sinespaciado"/>
              <w:jc w:val="both"/>
              <w:rPr>
                <w:b/>
                <w:bCs/>
                <w:sz w:val="18"/>
                <w:szCs w:val="18"/>
              </w:rPr>
            </w:pPr>
            <w:r w:rsidRPr="007D7E65">
              <w:rPr>
                <w:b/>
                <w:bCs/>
                <w:sz w:val="18"/>
                <w:szCs w:val="18"/>
              </w:rPr>
              <w:t xml:space="preserve">Se conoce el Recurso de Apelación en Subsidio interpuesto vía correo electrónico en fecha 11 de febrero del 2019, por el Máster Gabriel Alonso Castro González, cédula 01-1289-0174, mayor, soltero, vecino de San José, en contra del oficio DE 0131-2019 de fecha 8 de febrero del 2019; de conformidad con lo dispuesto en los artículos 351 y 352 Ley General de Administración Pública. </w:t>
            </w:r>
          </w:p>
          <w:p w:rsidR="001F338E" w:rsidRPr="007D7E65" w:rsidRDefault="001F338E" w:rsidP="00C478DB">
            <w:pPr>
              <w:pStyle w:val="Sinespaciado"/>
              <w:jc w:val="both"/>
              <w:rPr>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F338E" w:rsidRPr="007D7E65" w:rsidRDefault="001F338E" w:rsidP="00C478DB">
            <w:pPr>
              <w:pStyle w:val="Sinespaciado"/>
              <w:jc w:val="both"/>
              <w:rPr>
                <w:b/>
                <w:bCs/>
                <w:sz w:val="18"/>
                <w:szCs w:val="18"/>
              </w:rPr>
            </w:pPr>
            <w:r w:rsidRPr="007D7E65">
              <w:rPr>
                <w:b/>
                <w:bCs/>
                <w:sz w:val="18"/>
                <w:szCs w:val="18"/>
              </w:rPr>
              <w:t>Acuerdo 2:</w:t>
            </w:r>
          </w:p>
          <w:p w:rsidR="001F338E" w:rsidRPr="007D7E65" w:rsidRDefault="001F338E" w:rsidP="00C478DB">
            <w:pPr>
              <w:pStyle w:val="Sinespaciado"/>
              <w:jc w:val="both"/>
              <w:rPr>
                <w:b/>
                <w:bCs/>
                <w:sz w:val="18"/>
                <w:szCs w:val="18"/>
              </w:rPr>
            </w:pPr>
          </w:p>
          <w:p w:rsidR="001F338E" w:rsidRPr="007D7E65" w:rsidRDefault="001F338E" w:rsidP="00C478DB">
            <w:pPr>
              <w:pStyle w:val="Sinespaciado"/>
              <w:jc w:val="both"/>
              <w:rPr>
                <w:b/>
                <w:bCs/>
                <w:sz w:val="18"/>
                <w:szCs w:val="18"/>
              </w:rPr>
            </w:pPr>
            <w:r w:rsidRPr="007D7E65">
              <w:rPr>
                <w:b/>
                <w:bCs/>
                <w:sz w:val="18"/>
                <w:szCs w:val="18"/>
              </w:rPr>
              <w:t xml:space="preserve">…, la Junta Interventora RESUELVE: </w:t>
            </w:r>
          </w:p>
          <w:p w:rsidR="001F338E" w:rsidRPr="007D7E65" w:rsidRDefault="001F338E" w:rsidP="00C478DB">
            <w:pPr>
              <w:pStyle w:val="Sinespaciado"/>
              <w:jc w:val="both"/>
              <w:rPr>
                <w:b/>
                <w:bCs/>
                <w:sz w:val="18"/>
                <w:szCs w:val="18"/>
              </w:rPr>
            </w:pPr>
            <w:r w:rsidRPr="007D7E65">
              <w:rPr>
                <w:b/>
                <w:bCs/>
                <w:sz w:val="18"/>
                <w:szCs w:val="18"/>
              </w:rPr>
              <w:t xml:space="preserve">1)  El presente Recurso de Apelación es admisible al haber sido presentado conforme a lo dispuesto en los artículos 342 y 346 de la Ley General de Administración Pública, por lo que resulta procedente conocer los argumentos expuestos por el recurrente. </w:t>
            </w:r>
          </w:p>
          <w:p w:rsidR="001F338E" w:rsidRPr="007D7E65" w:rsidRDefault="001F338E" w:rsidP="00C478DB">
            <w:pPr>
              <w:pStyle w:val="Sinespaciado"/>
              <w:jc w:val="both"/>
              <w:rPr>
                <w:b/>
                <w:bCs/>
                <w:sz w:val="18"/>
                <w:szCs w:val="18"/>
              </w:rPr>
            </w:pPr>
          </w:p>
          <w:p w:rsidR="001F338E" w:rsidRPr="007D7E65" w:rsidRDefault="001F338E" w:rsidP="00C478DB">
            <w:pPr>
              <w:pStyle w:val="Sinespaciado"/>
              <w:jc w:val="both"/>
              <w:rPr>
                <w:b/>
                <w:bCs/>
                <w:sz w:val="18"/>
                <w:szCs w:val="18"/>
              </w:rPr>
            </w:pPr>
            <w:r w:rsidRPr="007D7E65">
              <w:rPr>
                <w:b/>
                <w:bCs/>
                <w:sz w:val="18"/>
                <w:szCs w:val="18"/>
              </w:rPr>
              <w:t xml:space="preserve">2) Se rechaza la solicitud de cita para dialogar el tema con los miembros de la Junta, al ser una solicitud atípica que no se encuentra contemplada en la Ley General de la Administración Pública y por considerarla innecesaria al haberse emplazado oportunamente al recurrente para expresar agravios en forma escrita. </w:t>
            </w:r>
          </w:p>
          <w:p w:rsidR="001F338E" w:rsidRPr="007D7E65" w:rsidRDefault="001F338E" w:rsidP="00C478DB">
            <w:pPr>
              <w:pStyle w:val="Sinespaciado"/>
              <w:jc w:val="both"/>
              <w:rPr>
                <w:b/>
                <w:bCs/>
                <w:sz w:val="18"/>
                <w:szCs w:val="18"/>
              </w:rPr>
            </w:pPr>
          </w:p>
          <w:p w:rsidR="001F338E" w:rsidRPr="007D7E65" w:rsidRDefault="001F338E" w:rsidP="00C478DB">
            <w:pPr>
              <w:pStyle w:val="Sinespaciado"/>
              <w:jc w:val="both"/>
              <w:rPr>
                <w:b/>
                <w:bCs/>
                <w:sz w:val="18"/>
                <w:szCs w:val="18"/>
              </w:rPr>
            </w:pPr>
            <w:r w:rsidRPr="007D7E65">
              <w:rPr>
                <w:b/>
                <w:bCs/>
                <w:sz w:val="18"/>
                <w:szCs w:val="18"/>
              </w:rPr>
              <w:t xml:space="preserve">3) Se declara sin lugar el Recurso de Apelación interpuesto y se confirma el oficio D.E. 0131-2019 de fecha 8 de febrero del 2019, por cuanto esta Junta concuerda con el análisis realizado por la Dirección Ejecutiva en el citado oficio y en la resolución RES-DE-032-2019 de las ocho horas del dieciocho de marzo del dos mil diecinueve. </w:t>
            </w:r>
            <w:proofErr w:type="gramStart"/>
            <w:r w:rsidRPr="007D7E65">
              <w:rPr>
                <w:b/>
                <w:bCs/>
                <w:sz w:val="18"/>
                <w:szCs w:val="18"/>
              </w:rPr>
              <w:t>NOTIFÍQUESE.-</w:t>
            </w:r>
            <w:proofErr w:type="gramEnd"/>
            <w:r w:rsidRPr="007D7E65">
              <w:rPr>
                <w:b/>
                <w:bCs/>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19</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991158" w:rsidRDefault="001F338E" w:rsidP="00C478DB">
            <w:pPr>
              <w:pStyle w:val="Sinespaciado"/>
              <w:jc w:val="both"/>
              <w:rPr>
                <w:rFonts w:cs="Calibri"/>
                <w:b/>
                <w:bCs/>
                <w:sz w:val="18"/>
                <w:szCs w:val="18"/>
              </w:rPr>
            </w:pPr>
            <w:r w:rsidRPr="00991158">
              <w:rPr>
                <w:rFonts w:cs="Calibri"/>
                <w:b/>
                <w:bCs/>
                <w:sz w:val="18"/>
                <w:szCs w:val="18"/>
              </w:rPr>
              <w:t>Inc. 3.3)</w:t>
            </w:r>
          </w:p>
        </w:tc>
        <w:tc>
          <w:tcPr>
            <w:tcW w:w="2409" w:type="dxa"/>
            <w:tcBorders>
              <w:top w:val="single" w:sz="4" w:space="0" w:color="000000"/>
              <w:left w:val="single" w:sz="4" w:space="0" w:color="000000"/>
              <w:bottom w:val="single" w:sz="4" w:space="0" w:color="000000"/>
              <w:right w:val="single" w:sz="4" w:space="0" w:color="000000"/>
            </w:tcBorders>
          </w:tcPr>
          <w:p w:rsidR="001F338E" w:rsidRPr="00991158" w:rsidRDefault="001F338E" w:rsidP="00C478DB">
            <w:pPr>
              <w:pStyle w:val="Sinespaciado"/>
              <w:jc w:val="both"/>
              <w:rPr>
                <w:rFonts w:cs="Calibri"/>
                <w:b/>
                <w:bCs/>
                <w:color w:val="000000"/>
                <w:sz w:val="18"/>
                <w:szCs w:val="18"/>
              </w:rPr>
            </w:pPr>
            <w:r w:rsidRPr="00991158">
              <w:rPr>
                <w:rFonts w:cs="Calibri"/>
                <w:b/>
                <w:bCs/>
                <w:color w:val="000000"/>
                <w:sz w:val="18"/>
                <w:szCs w:val="18"/>
              </w:rPr>
              <w:t xml:space="preserve">Se conoce la copia del oficio AJ 096-2019 del 28 de mayo, 2019, que contiene análisis jurídico, en atención al acuerdo JI 155-2019, en cuanto a lo expuesto por la Fiscalía del Colegio de Ciencias Económicas de Costa Rica en oficio F-0548-2019 del 12 de abril del 2019 que refiere REF.CCE-FI-DE-0034-2018, en torno al caso el señor Director Ejecutivo </w:t>
            </w:r>
            <w:proofErr w:type="spellStart"/>
            <w:r w:rsidRPr="00991158">
              <w:rPr>
                <w:rFonts w:cs="Calibri"/>
                <w:b/>
                <w:bCs/>
                <w:color w:val="000000"/>
                <w:sz w:val="18"/>
                <w:szCs w:val="18"/>
              </w:rPr>
              <w:t>a.i.</w:t>
            </w:r>
            <w:proofErr w:type="spellEnd"/>
            <w:r w:rsidRPr="00991158">
              <w:rPr>
                <w:rFonts w:cs="Calibri"/>
                <w:b/>
                <w:bCs/>
                <w:color w:val="000000"/>
                <w:sz w:val="18"/>
                <w:szCs w:val="18"/>
              </w:rPr>
              <w:t xml:space="preserve"> del INFOCOOP.</w:t>
            </w:r>
          </w:p>
          <w:p w:rsidR="001F338E" w:rsidRPr="00991158" w:rsidRDefault="001F338E" w:rsidP="00C478DB">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rsidR="001F338E" w:rsidRPr="00991158" w:rsidRDefault="001F338E" w:rsidP="00C478DB">
            <w:pPr>
              <w:pStyle w:val="Sinespaciado"/>
              <w:jc w:val="both"/>
              <w:rPr>
                <w:rFonts w:cs="Calibri"/>
                <w:b/>
                <w:bCs/>
                <w:sz w:val="18"/>
                <w:szCs w:val="18"/>
              </w:rPr>
            </w:pPr>
            <w:r w:rsidRPr="00991158">
              <w:rPr>
                <w:rFonts w:cs="Calibri"/>
                <w:b/>
                <w:bCs/>
                <w:sz w:val="18"/>
                <w:szCs w:val="18"/>
              </w:rPr>
              <w:t>Acuerdo 3:</w:t>
            </w:r>
          </w:p>
          <w:p w:rsidR="001F338E" w:rsidRPr="00991158" w:rsidRDefault="001F338E" w:rsidP="00C478DB">
            <w:pPr>
              <w:pStyle w:val="Sinespaciado"/>
              <w:jc w:val="both"/>
              <w:rPr>
                <w:rFonts w:cs="Calibri"/>
                <w:b/>
                <w:bCs/>
                <w:sz w:val="18"/>
                <w:szCs w:val="18"/>
              </w:rPr>
            </w:pPr>
          </w:p>
          <w:p w:rsidR="001F338E" w:rsidRPr="00991158" w:rsidRDefault="001F338E" w:rsidP="00C478DB">
            <w:pPr>
              <w:pStyle w:val="Sinespaciado"/>
              <w:jc w:val="both"/>
              <w:rPr>
                <w:rFonts w:cs="Calibri"/>
                <w:b/>
                <w:bCs/>
                <w:color w:val="000000"/>
                <w:sz w:val="18"/>
                <w:szCs w:val="18"/>
              </w:rPr>
            </w:pPr>
            <w:r w:rsidRPr="00991158">
              <w:rPr>
                <w:rFonts w:cs="Calibri"/>
                <w:b/>
                <w:bCs/>
                <w:color w:val="000000"/>
                <w:sz w:val="18"/>
                <w:szCs w:val="18"/>
              </w:rPr>
              <w:t xml:space="preserve">…, </w:t>
            </w:r>
          </w:p>
          <w:p w:rsidR="001F338E" w:rsidRPr="00991158" w:rsidRDefault="001F338E" w:rsidP="00C478DB">
            <w:pPr>
              <w:pStyle w:val="Sinespaciado"/>
              <w:jc w:val="both"/>
              <w:rPr>
                <w:rFonts w:cs="Calibri"/>
                <w:b/>
                <w:bCs/>
                <w:color w:val="000000"/>
                <w:sz w:val="18"/>
                <w:szCs w:val="18"/>
              </w:rPr>
            </w:pPr>
          </w:p>
          <w:p w:rsidR="001F338E" w:rsidRPr="00991158" w:rsidRDefault="001F338E" w:rsidP="001F338E">
            <w:pPr>
              <w:pStyle w:val="Sinespaciado"/>
              <w:numPr>
                <w:ilvl w:val="0"/>
                <w:numId w:val="2"/>
              </w:numPr>
              <w:ind w:left="0" w:firstLine="0"/>
              <w:jc w:val="both"/>
              <w:rPr>
                <w:rFonts w:eastAsia="Times New Roman" w:cs="Calibri"/>
                <w:b/>
                <w:bCs/>
                <w:color w:val="000000"/>
                <w:sz w:val="18"/>
                <w:szCs w:val="18"/>
              </w:rPr>
            </w:pPr>
            <w:r w:rsidRPr="00991158">
              <w:rPr>
                <w:rFonts w:cs="Calibri"/>
                <w:b/>
                <w:bCs/>
                <w:color w:val="000000"/>
                <w:sz w:val="18"/>
                <w:szCs w:val="18"/>
              </w:rPr>
              <w:t xml:space="preserve">la </w:t>
            </w:r>
            <w:r w:rsidRPr="00991158">
              <w:rPr>
                <w:rFonts w:eastAsia="Times New Roman" w:cs="Calibri"/>
                <w:b/>
                <w:bCs/>
                <w:color w:val="000000"/>
                <w:sz w:val="18"/>
                <w:szCs w:val="18"/>
              </w:rPr>
              <w:t>Junta Interventora de INFOCOOP acuerda acoger en todos sus extremos las recomendaciones emitidas por la Asesoría Jurídica de INFOCOOP, consignadas entre las páginas 4 y 5 el citado oficio AJ 096-2019 y se remite a la Comisión de Modernización el caso, con las directrices y políticas que emanen de la Junta Interventora, a fin de incluir en el Manual de Funciones Institucionales, los cargos de confianza de Director y Subdirector Ejecutivo y así establecer la unificación de criterios en cuanto al perfil de los puestos definiendo, los requisitos académicos, técnicos y legales que deben ostentar los aspirantes a ocupar dichos cargos; asimismo, que se analice para aplicar la normativa y legislación vigente a los puestos de confianza contenidos en la Ley de Salarios entre otras.</w:t>
            </w:r>
          </w:p>
          <w:p w:rsidR="001F338E" w:rsidRPr="00991158" w:rsidRDefault="001F338E" w:rsidP="00C478DB">
            <w:pPr>
              <w:pStyle w:val="Sinespaciado"/>
              <w:jc w:val="both"/>
              <w:rPr>
                <w:rFonts w:eastAsia="Times New Roman" w:cs="Calibri"/>
                <w:b/>
                <w:bCs/>
                <w:color w:val="000000"/>
                <w:sz w:val="18"/>
                <w:szCs w:val="18"/>
              </w:rPr>
            </w:pPr>
          </w:p>
          <w:p w:rsidR="001F338E" w:rsidRPr="00991158" w:rsidRDefault="001F338E" w:rsidP="001F338E">
            <w:pPr>
              <w:pStyle w:val="Sinespaciado"/>
              <w:numPr>
                <w:ilvl w:val="0"/>
                <w:numId w:val="2"/>
              </w:numPr>
              <w:ind w:left="0" w:firstLine="0"/>
              <w:jc w:val="both"/>
              <w:rPr>
                <w:rFonts w:cs="Calibri"/>
                <w:b/>
                <w:bCs/>
                <w:sz w:val="18"/>
                <w:szCs w:val="18"/>
              </w:rPr>
            </w:pPr>
            <w:r w:rsidRPr="00991158">
              <w:rPr>
                <w:rFonts w:eastAsia="Times New Roman" w:cs="Calibri"/>
                <w:b/>
                <w:bCs/>
                <w:color w:val="000000"/>
                <w:sz w:val="18"/>
                <w:szCs w:val="18"/>
              </w:rPr>
              <w:t>Instruir a la Administración para que informe a la Fiscalía del Colegio de Ciencias Económicas de Costa Rica el contenido de este acuerdo…</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25</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405CC2" w:rsidRDefault="001F338E" w:rsidP="00C478DB">
            <w:pPr>
              <w:pStyle w:val="Sinespaciado"/>
              <w:jc w:val="both"/>
              <w:rPr>
                <w:rFonts w:cs="Calibri"/>
                <w:b/>
                <w:bCs/>
                <w:sz w:val="18"/>
                <w:szCs w:val="18"/>
              </w:rPr>
            </w:pPr>
            <w:r w:rsidRPr="00405CC2">
              <w:rPr>
                <w:rFonts w:cs="Calibri"/>
                <w:b/>
                <w:bCs/>
                <w:sz w:val="18"/>
                <w:szCs w:val="18"/>
              </w:rPr>
              <w:t>Inc. 3.4)</w:t>
            </w:r>
          </w:p>
        </w:tc>
        <w:tc>
          <w:tcPr>
            <w:tcW w:w="2409" w:type="dxa"/>
            <w:tcBorders>
              <w:top w:val="single" w:sz="4" w:space="0" w:color="000000"/>
              <w:left w:val="single" w:sz="4" w:space="0" w:color="000000"/>
              <w:bottom w:val="single" w:sz="4" w:space="0" w:color="000000"/>
              <w:right w:val="single" w:sz="4" w:space="0" w:color="000000"/>
            </w:tcBorders>
          </w:tcPr>
          <w:p w:rsidR="001F338E" w:rsidRPr="00405CC2" w:rsidRDefault="001F338E" w:rsidP="00C478DB">
            <w:pPr>
              <w:pStyle w:val="Sinespaciado"/>
              <w:jc w:val="both"/>
              <w:rPr>
                <w:rFonts w:cs="Calibri"/>
                <w:b/>
                <w:bCs/>
                <w:sz w:val="18"/>
                <w:szCs w:val="18"/>
              </w:rPr>
            </w:pPr>
            <w:r w:rsidRPr="00405CC2">
              <w:rPr>
                <w:rFonts w:cs="Calibri"/>
                <w:b/>
                <w:bCs/>
                <w:sz w:val="18"/>
                <w:szCs w:val="18"/>
              </w:rPr>
              <w:t>Se conoce el plan de atención integral a COOPEVOLCANES RL.</w:t>
            </w:r>
          </w:p>
        </w:tc>
        <w:tc>
          <w:tcPr>
            <w:tcW w:w="3941" w:type="dxa"/>
            <w:tcBorders>
              <w:top w:val="single" w:sz="4" w:space="0" w:color="000000"/>
              <w:left w:val="single" w:sz="4" w:space="0" w:color="000000"/>
              <w:bottom w:val="single" w:sz="4" w:space="0" w:color="000000"/>
              <w:right w:val="single" w:sz="4" w:space="0" w:color="000000"/>
            </w:tcBorders>
          </w:tcPr>
          <w:p w:rsidR="001F338E" w:rsidRPr="00405CC2" w:rsidRDefault="001F338E" w:rsidP="00C478DB">
            <w:pPr>
              <w:pStyle w:val="Sinespaciado"/>
              <w:jc w:val="both"/>
              <w:rPr>
                <w:rFonts w:cs="Calibri"/>
                <w:b/>
                <w:bCs/>
                <w:sz w:val="18"/>
                <w:szCs w:val="18"/>
              </w:rPr>
            </w:pPr>
            <w:r w:rsidRPr="00405CC2">
              <w:rPr>
                <w:rFonts w:cs="Calibri"/>
                <w:b/>
                <w:bCs/>
                <w:sz w:val="18"/>
                <w:szCs w:val="18"/>
              </w:rPr>
              <w:t>Acuerdo 4:</w:t>
            </w:r>
          </w:p>
          <w:p w:rsidR="001F338E" w:rsidRPr="00405CC2" w:rsidRDefault="001F338E" w:rsidP="00C478DB">
            <w:pPr>
              <w:pStyle w:val="Sinespaciado"/>
              <w:jc w:val="both"/>
              <w:rPr>
                <w:rFonts w:cs="Calibri"/>
                <w:b/>
                <w:bCs/>
                <w:sz w:val="18"/>
                <w:szCs w:val="18"/>
              </w:rPr>
            </w:pPr>
          </w:p>
          <w:p w:rsidR="001F338E" w:rsidRPr="00405CC2" w:rsidRDefault="001F338E" w:rsidP="00C478DB">
            <w:pPr>
              <w:pStyle w:val="Sinespaciado"/>
              <w:jc w:val="both"/>
              <w:rPr>
                <w:rFonts w:cs="Calibri"/>
                <w:b/>
                <w:bCs/>
                <w:sz w:val="18"/>
                <w:szCs w:val="18"/>
              </w:rPr>
            </w:pPr>
            <w:r w:rsidRPr="00405CC2">
              <w:rPr>
                <w:rFonts w:cs="Calibri"/>
                <w:b/>
                <w:bCs/>
                <w:sz w:val="18"/>
                <w:szCs w:val="18"/>
              </w:rPr>
              <w:t>…, se acuerda instruir a la Dirección Ejecutiva para que a través de las áreas técnicas respectivas se realicen las acciones pertinentes para viabilizar COOPEVOLCANES RL y se presente nuevamente el plan a la Junta Interventora…</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29</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23700C" w:rsidRDefault="001F338E" w:rsidP="00C478DB">
            <w:pPr>
              <w:pStyle w:val="Sinespaciado"/>
              <w:jc w:val="both"/>
              <w:rPr>
                <w:b/>
                <w:bCs/>
                <w:sz w:val="18"/>
                <w:szCs w:val="18"/>
              </w:rPr>
            </w:pPr>
            <w:r w:rsidRPr="0023700C">
              <w:rPr>
                <w:b/>
                <w:bCs/>
                <w:sz w:val="18"/>
                <w:szCs w:val="18"/>
              </w:rPr>
              <w:t>Inc. 3.5)</w:t>
            </w:r>
          </w:p>
        </w:tc>
        <w:tc>
          <w:tcPr>
            <w:tcW w:w="2409" w:type="dxa"/>
            <w:tcBorders>
              <w:top w:val="single" w:sz="4" w:space="0" w:color="000000"/>
              <w:left w:val="single" w:sz="4" w:space="0" w:color="000000"/>
              <w:bottom w:val="single" w:sz="4" w:space="0" w:color="000000"/>
              <w:right w:val="single" w:sz="4" w:space="0" w:color="000000"/>
            </w:tcBorders>
          </w:tcPr>
          <w:p w:rsidR="001F338E" w:rsidRPr="0023700C" w:rsidRDefault="001F338E" w:rsidP="00C478DB">
            <w:pPr>
              <w:pStyle w:val="Sinespaciado"/>
              <w:jc w:val="both"/>
              <w:rPr>
                <w:b/>
                <w:bCs/>
                <w:sz w:val="18"/>
                <w:szCs w:val="18"/>
              </w:rPr>
            </w:pPr>
            <w:r w:rsidRPr="0023700C">
              <w:rPr>
                <w:b/>
                <w:bCs/>
                <w:sz w:val="18"/>
                <w:szCs w:val="18"/>
              </w:rPr>
              <w:t>Se conoce el oficio DE 0496-2019, mediante el cual se adjunta la copia del oficio AJ 059-2019, que contiene análisis jurídico en relación con el criterio C-217-2018 emitido por la Procuraduría General de la República, referente a consulta realizada sobre la votación de los señores directivos en algunos temas.</w:t>
            </w:r>
          </w:p>
        </w:tc>
        <w:tc>
          <w:tcPr>
            <w:tcW w:w="3941" w:type="dxa"/>
            <w:tcBorders>
              <w:top w:val="single" w:sz="4" w:space="0" w:color="000000"/>
              <w:left w:val="single" w:sz="4" w:space="0" w:color="000000"/>
              <w:bottom w:val="single" w:sz="4" w:space="0" w:color="000000"/>
              <w:right w:val="single" w:sz="4" w:space="0" w:color="000000"/>
            </w:tcBorders>
          </w:tcPr>
          <w:p w:rsidR="001F338E" w:rsidRPr="0023700C" w:rsidRDefault="001F338E" w:rsidP="00C478DB">
            <w:pPr>
              <w:pStyle w:val="Sinespaciado"/>
              <w:jc w:val="both"/>
              <w:rPr>
                <w:b/>
                <w:bCs/>
                <w:sz w:val="18"/>
                <w:szCs w:val="18"/>
              </w:rPr>
            </w:pPr>
            <w:r w:rsidRPr="0023700C">
              <w:rPr>
                <w:b/>
                <w:bCs/>
                <w:sz w:val="18"/>
                <w:szCs w:val="18"/>
              </w:rPr>
              <w:t>Acuerdo 5:</w:t>
            </w:r>
          </w:p>
          <w:p w:rsidR="001F338E" w:rsidRPr="0023700C" w:rsidRDefault="001F338E" w:rsidP="00C478DB">
            <w:pPr>
              <w:pStyle w:val="Sinespaciado"/>
              <w:jc w:val="both"/>
              <w:rPr>
                <w:b/>
                <w:bCs/>
                <w:sz w:val="18"/>
                <w:szCs w:val="18"/>
              </w:rPr>
            </w:pPr>
          </w:p>
          <w:p w:rsidR="001F338E" w:rsidRPr="0023700C" w:rsidRDefault="001F338E" w:rsidP="00C478DB">
            <w:pPr>
              <w:pStyle w:val="Sinespaciado"/>
              <w:jc w:val="both"/>
              <w:rPr>
                <w:b/>
                <w:bCs/>
                <w:sz w:val="18"/>
                <w:szCs w:val="18"/>
              </w:rPr>
            </w:pPr>
            <w:r w:rsidRPr="0023700C">
              <w:rPr>
                <w:b/>
                <w:bCs/>
                <w:sz w:val="18"/>
                <w:szCs w:val="18"/>
              </w:rPr>
              <w:t>…, la Junta Interventora acuerda instruir a la Dirección Ejecutiva para que proceda con la remisión del citado oficio DE 0496-2019 ante la Comisión Legal, con el propósito de que se valore la incorporación del pronunciamiento al título tercero del Reglamento de la Ley de Asociaciones Cooperativas que se está construyendo…</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58</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577B92" w:rsidRDefault="001F338E" w:rsidP="00C478DB">
            <w:pPr>
              <w:pStyle w:val="Sinespaciado"/>
              <w:jc w:val="both"/>
              <w:rPr>
                <w:rFonts w:cs="Calibri"/>
                <w:b/>
                <w:bCs/>
                <w:sz w:val="18"/>
                <w:szCs w:val="18"/>
              </w:rPr>
            </w:pPr>
            <w:r w:rsidRPr="00577B92">
              <w:rPr>
                <w:rFonts w:cs="Calibri"/>
                <w:b/>
                <w:bCs/>
                <w:sz w:val="18"/>
                <w:szCs w:val="18"/>
              </w:rPr>
              <w:t>Inc. 3.6)</w:t>
            </w:r>
          </w:p>
        </w:tc>
        <w:tc>
          <w:tcPr>
            <w:tcW w:w="2409" w:type="dxa"/>
            <w:tcBorders>
              <w:top w:val="single" w:sz="4" w:space="0" w:color="000000"/>
              <w:left w:val="single" w:sz="4" w:space="0" w:color="000000"/>
              <w:bottom w:val="single" w:sz="4" w:space="0" w:color="000000"/>
              <w:right w:val="single" w:sz="4" w:space="0" w:color="000000"/>
            </w:tcBorders>
          </w:tcPr>
          <w:p w:rsidR="001F338E" w:rsidRPr="00577B92" w:rsidRDefault="001F338E" w:rsidP="00C478DB">
            <w:pPr>
              <w:pStyle w:val="Sinespaciado"/>
              <w:jc w:val="both"/>
              <w:rPr>
                <w:rFonts w:cs="Calibri"/>
                <w:b/>
                <w:bCs/>
                <w:sz w:val="18"/>
                <w:szCs w:val="18"/>
              </w:rPr>
            </w:pPr>
            <w:r w:rsidRPr="00577B92">
              <w:rPr>
                <w:rFonts w:cs="Calibri"/>
                <w:b/>
                <w:bCs/>
                <w:sz w:val="18"/>
                <w:szCs w:val="18"/>
              </w:rPr>
              <w:t>Se conoce el oficio DE 0703-2019, mediante el cual remite, en atención al acuerdo JI 120-2019, la copia del oficio AT-517-2019 UFSC-16-2019, que contiene informe sobre los resultados del proceso de la zafra 2018 – 2019 y la experiencia vivida entre COOPEVICTORIA RL y AGROATIRRO RL; y tema</w:t>
            </w:r>
            <w:r w:rsidRPr="00577B92">
              <w:rPr>
                <w:rFonts w:eastAsia="Times New Roman" w:cs="Calibri"/>
                <w:b/>
                <w:bCs/>
                <w:sz w:val="18"/>
                <w:szCs w:val="18"/>
                <w:lang w:eastAsia="es-ES"/>
              </w:rPr>
              <w:t xml:space="preserve"> sobre la situación del señor Jesús Villalobos Gamboa como Gerente de AGROATIRRO RL; propuesto por el directivo Renato Alvarado Rivera</w:t>
            </w:r>
            <w:r w:rsidRPr="00577B92">
              <w:rPr>
                <w:rFonts w:cs="Calibri"/>
                <w:b/>
                <w:bCs/>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rsidR="001F338E" w:rsidRPr="00577B92" w:rsidRDefault="001F338E" w:rsidP="00C478DB">
            <w:pPr>
              <w:pStyle w:val="Sinespaciado"/>
              <w:jc w:val="both"/>
              <w:rPr>
                <w:rFonts w:cs="Calibri"/>
                <w:b/>
                <w:bCs/>
                <w:sz w:val="18"/>
                <w:szCs w:val="18"/>
              </w:rPr>
            </w:pPr>
            <w:r w:rsidRPr="00577B92">
              <w:rPr>
                <w:rFonts w:cs="Calibri"/>
                <w:b/>
                <w:bCs/>
                <w:sz w:val="18"/>
                <w:szCs w:val="18"/>
              </w:rPr>
              <w:t>Acuerdo 6:</w:t>
            </w:r>
          </w:p>
          <w:p w:rsidR="001F338E" w:rsidRPr="00577B92" w:rsidRDefault="001F338E" w:rsidP="00C478DB">
            <w:pPr>
              <w:pStyle w:val="Sinespaciado"/>
              <w:jc w:val="both"/>
              <w:rPr>
                <w:rFonts w:cs="Calibri"/>
                <w:b/>
                <w:bCs/>
                <w:sz w:val="18"/>
                <w:szCs w:val="18"/>
              </w:rPr>
            </w:pPr>
          </w:p>
          <w:p w:rsidR="001F338E" w:rsidRPr="00577B92" w:rsidRDefault="001F338E" w:rsidP="00C478DB">
            <w:pPr>
              <w:pStyle w:val="Sinespaciado"/>
              <w:jc w:val="both"/>
              <w:rPr>
                <w:rFonts w:cs="Calibri"/>
                <w:b/>
                <w:bCs/>
                <w:sz w:val="18"/>
                <w:szCs w:val="18"/>
              </w:rPr>
            </w:pPr>
            <w:r w:rsidRPr="00577B92">
              <w:rPr>
                <w:rFonts w:cs="Calibri"/>
                <w:b/>
                <w:bCs/>
                <w:sz w:val="18"/>
                <w:szCs w:val="18"/>
              </w:rPr>
              <w:t>Se recibe y se conoce el oficio DE 0703-2019… y la presentación titulada “Productores de Caña Turrialba y Jiménez – Cierre de zafra 2018 – 2019 y propuestas de corto y largo plazo”, expuesta por el señor Royner Solano López, Ejecutivo en Asistencia Técnica.  Asimismo, se conoce el tema</w:t>
            </w:r>
            <w:r w:rsidRPr="00577B92">
              <w:rPr>
                <w:rFonts w:eastAsia="Times New Roman" w:cs="Calibri"/>
                <w:b/>
                <w:bCs/>
                <w:sz w:val="18"/>
                <w:szCs w:val="18"/>
                <w:lang w:eastAsia="es-ES"/>
              </w:rPr>
              <w:t xml:space="preserve"> sobre la situación del señor Jesús Villalobos Gamboa como Gerente de AGROATIRRO RL, propuesto por el directivo Renato Alvarado Rivera</w:t>
            </w:r>
            <w:r w:rsidRPr="00577B92">
              <w:rPr>
                <w:rFonts w:cs="Calibri"/>
                <w:b/>
                <w:bCs/>
                <w:sz w:val="18"/>
                <w:szCs w:val="18"/>
              </w:rPr>
              <w:t>.</w:t>
            </w:r>
          </w:p>
          <w:p w:rsidR="001F338E" w:rsidRPr="00577B92" w:rsidRDefault="001F338E" w:rsidP="00C478DB">
            <w:pPr>
              <w:pStyle w:val="Sinespaciado"/>
              <w:jc w:val="both"/>
              <w:rPr>
                <w:rFonts w:cs="Calibri"/>
                <w:b/>
                <w:bCs/>
                <w:sz w:val="18"/>
                <w:szCs w:val="18"/>
              </w:rPr>
            </w:pPr>
          </w:p>
          <w:p w:rsidR="001F338E" w:rsidRPr="00577B92" w:rsidRDefault="001F338E" w:rsidP="00C478DB">
            <w:pPr>
              <w:pStyle w:val="Sinespaciado"/>
              <w:jc w:val="both"/>
              <w:rPr>
                <w:rFonts w:cs="Calibri"/>
                <w:b/>
                <w:bCs/>
                <w:sz w:val="18"/>
                <w:szCs w:val="18"/>
              </w:rPr>
            </w:pPr>
            <w:r w:rsidRPr="00577B92">
              <w:rPr>
                <w:rFonts w:cs="Calibri"/>
                <w:b/>
                <w:bCs/>
                <w:sz w:val="18"/>
                <w:szCs w:val="18"/>
              </w:rPr>
              <w:t>Vista la situación del señor Jesús Villalobos Gamboa, Gerente y el reclamo que hace al haber sido nombrado por la Junta Directiva de INFOCOOP; la Junta Interventora de INFOCOOP acuerda despedir al señor Villalobos Gamboa como Gerente General de AGROATIRRO RL y se instruye a la Dirección Ejecutiva para que se gestione lo correspondiente a efectos de que se le atiendan sus alcances laborales.  Asimismo, se instruye a la Auditoría Interna de INFOCOOP con el propósito de que efectúe una investigación para definir las responsabilidades del caso en ese nombramiento…</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65</w:t>
            </w:r>
          </w:p>
        </w:tc>
      </w:tr>
      <w:tr w:rsidR="001F338E" w:rsidRPr="00E95452" w:rsidTr="00C478DB">
        <w:trPr>
          <w:jc w:val="center"/>
        </w:trPr>
        <w:tc>
          <w:tcPr>
            <w:tcW w:w="1667" w:type="dxa"/>
            <w:tcBorders>
              <w:top w:val="single" w:sz="4" w:space="0" w:color="000000"/>
              <w:left w:val="single" w:sz="4" w:space="0" w:color="000000"/>
              <w:bottom w:val="single" w:sz="4" w:space="0" w:color="000000"/>
              <w:right w:val="single" w:sz="4" w:space="0" w:color="000000"/>
            </w:tcBorders>
          </w:tcPr>
          <w:p w:rsidR="001F338E" w:rsidRPr="00D44724" w:rsidRDefault="001F338E" w:rsidP="00C478DB">
            <w:pPr>
              <w:pStyle w:val="Sinespaciado"/>
              <w:jc w:val="both"/>
              <w:rPr>
                <w:b/>
                <w:bCs/>
                <w:sz w:val="18"/>
                <w:szCs w:val="18"/>
              </w:rPr>
            </w:pPr>
            <w:r w:rsidRPr="00D44724">
              <w:rPr>
                <w:b/>
                <w:bCs/>
                <w:sz w:val="18"/>
                <w:szCs w:val="18"/>
              </w:rPr>
              <w:t>Inc. 3.7)</w:t>
            </w:r>
          </w:p>
        </w:tc>
        <w:tc>
          <w:tcPr>
            <w:tcW w:w="2409" w:type="dxa"/>
            <w:tcBorders>
              <w:top w:val="single" w:sz="4" w:space="0" w:color="000000"/>
              <w:left w:val="single" w:sz="4" w:space="0" w:color="000000"/>
              <w:bottom w:val="single" w:sz="4" w:space="0" w:color="000000"/>
              <w:right w:val="single" w:sz="4" w:space="0" w:color="000000"/>
            </w:tcBorders>
          </w:tcPr>
          <w:p w:rsidR="001F338E" w:rsidRPr="00D44724" w:rsidRDefault="001F338E" w:rsidP="00C478DB">
            <w:pPr>
              <w:pStyle w:val="Sinespaciado"/>
              <w:jc w:val="both"/>
              <w:rPr>
                <w:b/>
                <w:bCs/>
                <w:sz w:val="18"/>
                <w:szCs w:val="18"/>
              </w:rPr>
            </w:pPr>
            <w:r w:rsidRPr="00D44724">
              <w:rPr>
                <w:b/>
                <w:bCs/>
                <w:sz w:val="18"/>
                <w:szCs w:val="18"/>
              </w:rPr>
              <w:t>Se conoce propuesta interinstitucional sobre cooperativas agrícolas de atención prioritaria.</w:t>
            </w:r>
          </w:p>
        </w:tc>
        <w:tc>
          <w:tcPr>
            <w:tcW w:w="3941" w:type="dxa"/>
            <w:tcBorders>
              <w:top w:val="single" w:sz="4" w:space="0" w:color="000000"/>
              <w:left w:val="single" w:sz="4" w:space="0" w:color="000000"/>
              <w:bottom w:val="single" w:sz="4" w:space="0" w:color="000000"/>
              <w:right w:val="single" w:sz="4" w:space="0" w:color="000000"/>
            </w:tcBorders>
          </w:tcPr>
          <w:p w:rsidR="001F338E" w:rsidRPr="00D44724" w:rsidRDefault="001F338E" w:rsidP="00C478DB">
            <w:pPr>
              <w:pStyle w:val="Sinespaciado"/>
              <w:jc w:val="both"/>
              <w:rPr>
                <w:b/>
                <w:bCs/>
                <w:sz w:val="18"/>
                <w:szCs w:val="18"/>
              </w:rPr>
            </w:pPr>
            <w:r w:rsidRPr="00D44724">
              <w:rPr>
                <w:b/>
                <w:bCs/>
                <w:sz w:val="18"/>
                <w:szCs w:val="18"/>
              </w:rPr>
              <w:t xml:space="preserve">Se </w:t>
            </w:r>
            <w:r>
              <w:rPr>
                <w:b/>
                <w:bCs/>
                <w:sz w:val="18"/>
                <w:szCs w:val="18"/>
              </w:rPr>
              <w:t>da por recibida la información.</w:t>
            </w:r>
          </w:p>
        </w:tc>
        <w:tc>
          <w:tcPr>
            <w:tcW w:w="1418" w:type="dxa"/>
            <w:tcBorders>
              <w:top w:val="single" w:sz="4" w:space="0" w:color="000000"/>
              <w:left w:val="single" w:sz="4" w:space="0" w:color="000000"/>
              <w:bottom w:val="single" w:sz="4" w:space="0" w:color="000000"/>
              <w:right w:val="single" w:sz="4" w:space="0" w:color="000000"/>
            </w:tcBorders>
          </w:tcPr>
          <w:p w:rsidR="001F338E" w:rsidRPr="00E95452" w:rsidRDefault="001F338E" w:rsidP="00C478DB">
            <w:pPr>
              <w:suppressAutoHyphens w:val="0"/>
              <w:autoSpaceDN/>
              <w:spacing w:after="0" w:line="240" w:lineRule="auto"/>
              <w:jc w:val="center"/>
              <w:textAlignment w:val="auto"/>
              <w:rPr>
                <w:b/>
                <w:sz w:val="18"/>
                <w:szCs w:val="18"/>
                <w:lang w:val="es-ES"/>
              </w:rPr>
            </w:pPr>
            <w:r>
              <w:rPr>
                <w:b/>
                <w:sz w:val="18"/>
                <w:szCs w:val="18"/>
                <w:lang w:val="es-ES"/>
              </w:rPr>
              <w:t>79</w:t>
            </w:r>
          </w:p>
        </w:tc>
      </w:tr>
    </w:tbl>
    <w:p w:rsidR="001F338E" w:rsidRDefault="001F338E" w:rsidP="001F338E"/>
    <w:p w:rsidR="005E4A47" w:rsidRDefault="005E4A47"/>
    <w:sectPr w:rsidR="005E4A4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1A1" w:rsidRDefault="00BA51A1" w:rsidP="00BA51A1">
      <w:pPr>
        <w:spacing w:after="0" w:line="240" w:lineRule="auto"/>
      </w:pPr>
      <w:r>
        <w:separator/>
      </w:r>
    </w:p>
  </w:endnote>
  <w:endnote w:type="continuationSeparator" w:id="0">
    <w:p w:rsidR="00BA51A1" w:rsidRDefault="00BA51A1" w:rsidP="00BA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1" w:rsidRDefault="00BA51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1" w:rsidRDefault="00BA51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1" w:rsidRDefault="00BA51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1A1" w:rsidRDefault="00BA51A1" w:rsidP="00BA51A1">
      <w:pPr>
        <w:spacing w:after="0" w:line="240" w:lineRule="auto"/>
      </w:pPr>
      <w:r>
        <w:separator/>
      </w:r>
    </w:p>
  </w:footnote>
  <w:footnote w:type="continuationSeparator" w:id="0">
    <w:p w:rsidR="00BA51A1" w:rsidRDefault="00BA51A1" w:rsidP="00BA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1" w:rsidRDefault="00BA51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1" w:rsidRDefault="00BA51A1" w:rsidP="00BA51A1">
    <w:pPr>
      <w:pStyle w:val="Encabezado"/>
    </w:pPr>
    <w:r>
      <w:rPr>
        <w:noProof/>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-117475</wp:posOffset>
          </wp:positionV>
          <wp:extent cx="2066925" cy="355600"/>
          <wp:effectExtent l="0" t="0" r="9525" b="6350"/>
          <wp:wrapSquare wrapText="bothSides"/>
          <wp:docPr id="2" name="Imagen 2" descr="Logotipo Color horizont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Color horizonta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939165</wp:posOffset>
          </wp:positionH>
          <wp:positionV relativeFrom="paragraph">
            <wp:posOffset>-333375</wp:posOffset>
          </wp:positionV>
          <wp:extent cx="1609725" cy="781050"/>
          <wp:effectExtent l="0" t="0" r="9525" b="0"/>
          <wp:wrapSquare wrapText="bothSides"/>
          <wp:docPr id="1" name="Imagen 1" descr="Logo_JuntaInterven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ntaIntervento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BA51A1" w:rsidRDefault="00BA51A1">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1A1" w:rsidRDefault="00BA51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20388"/>
    <w:multiLevelType w:val="hybridMultilevel"/>
    <w:tmpl w:val="A01858BE"/>
    <w:lvl w:ilvl="0" w:tplc="EC4CD85A">
      <w:start w:val="1"/>
      <w:numFmt w:val="decimal"/>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94B122D"/>
    <w:multiLevelType w:val="hybridMultilevel"/>
    <w:tmpl w:val="B9E4DA14"/>
    <w:lvl w:ilvl="0" w:tplc="109A3446">
      <w:start w:val="3"/>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8E"/>
    <w:rsid w:val="001F338E"/>
    <w:rsid w:val="005E4A47"/>
    <w:rsid w:val="00BA51A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536A36A-2C71-4E5F-BB67-3FD9662E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F338E"/>
    <w:pPr>
      <w:suppressAutoHyphens/>
      <w:autoSpaceDN w:val="0"/>
      <w:spacing w:line="254"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F338E"/>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1F338E"/>
    <w:rPr>
      <w:rFonts w:ascii="Calibri" w:eastAsia="Calibri" w:hAnsi="Calibri" w:cs="Times New Roman"/>
      <w:lang w:val="es-ES"/>
    </w:rPr>
  </w:style>
  <w:style w:type="paragraph" w:styleId="Encabezado">
    <w:name w:val="header"/>
    <w:basedOn w:val="Normal"/>
    <w:link w:val="EncabezadoCar"/>
    <w:uiPriority w:val="99"/>
    <w:unhideWhenUsed/>
    <w:rsid w:val="00BA5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1A1"/>
    <w:rPr>
      <w:rFonts w:ascii="Calibri" w:eastAsia="Calibri" w:hAnsi="Calibri" w:cs="Times New Roman"/>
    </w:rPr>
  </w:style>
  <w:style w:type="paragraph" w:styleId="Piedepgina">
    <w:name w:val="footer"/>
    <w:basedOn w:val="Normal"/>
    <w:link w:val="PiedepginaCar"/>
    <w:uiPriority w:val="99"/>
    <w:unhideWhenUsed/>
    <w:rsid w:val="00BA5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1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7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9662</Characters>
  <Application>Microsoft Office Word</Application>
  <DocSecurity>4</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Padilla Barrantes</dc:creator>
  <cp:keywords/>
  <dc:description/>
  <cp:lastModifiedBy>Lucía Ramírez</cp:lastModifiedBy>
  <cp:revision>2</cp:revision>
  <dcterms:created xsi:type="dcterms:W3CDTF">2019-09-05T16:26:00Z</dcterms:created>
  <dcterms:modified xsi:type="dcterms:W3CDTF">2019-09-05T16:26:00Z</dcterms:modified>
</cp:coreProperties>
</file>