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D39" w:rsidRDefault="00C57D39" w:rsidP="00C57D39">
      <w:pPr>
        <w:jc w:val="center"/>
        <w:rPr>
          <w:rFonts w:ascii="Century Gothic" w:hAnsi="Century Gothic"/>
          <w:b/>
          <w:sz w:val="18"/>
          <w:szCs w:val="18"/>
          <w:u w:val="single"/>
          <w:lang w:val="pt-PT"/>
        </w:rPr>
      </w:pPr>
      <w:r>
        <w:rPr>
          <w:rFonts w:ascii="Century Gothic" w:hAnsi="Century Gothic"/>
          <w:b/>
          <w:noProof/>
          <w:sz w:val="18"/>
          <w:szCs w:val="18"/>
          <w:u w:val="single"/>
          <w:lang w:val="pt-PT"/>
        </w:rPr>
        <w:drawing>
          <wp:anchor distT="0" distB="0" distL="114300" distR="114300" simplePos="0" relativeHeight="251660288" behindDoc="0" locked="0" layoutInCell="1" allowOverlap="1" wp14:anchorId="30D1D29D" wp14:editId="7C89A57A">
            <wp:simplePos x="0" y="0"/>
            <wp:positionH relativeFrom="column">
              <wp:posOffset>971550</wp:posOffset>
            </wp:positionH>
            <wp:positionV relativeFrom="paragraph">
              <wp:posOffset>0</wp:posOffset>
            </wp:positionV>
            <wp:extent cx="1609725" cy="781050"/>
            <wp:effectExtent l="0" t="0" r="9525" b="0"/>
            <wp:wrapSquare wrapText="bothSides"/>
            <wp:docPr id="2" name="Imagen 2" descr="Logo_JuntaInterven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JuntaIntervento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noProof/>
          <w:sz w:val="18"/>
          <w:szCs w:val="18"/>
          <w:u w:val="single"/>
          <w:lang w:val="pt-PT"/>
        </w:rPr>
        <w:drawing>
          <wp:anchor distT="0" distB="0" distL="114300" distR="114300" simplePos="0" relativeHeight="251659264" behindDoc="0" locked="0" layoutInCell="1" allowOverlap="1" wp14:anchorId="479E2E5C" wp14:editId="1A654EC6">
            <wp:simplePos x="0" y="0"/>
            <wp:positionH relativeFrom="column">
              <wp:posOffset>2705100</wp:posOffset>
            </wp:positionH>
            <wp:positionV relativeFrom="paragraph">
              <wp:posOffset>0</wp:posOffset>
            </wp:positionV>
            <wp:extent cx="2066925" cy="355600"/>
            <wp:effectExtent l="0" t="0" r="9525" b="6350"/>
            <wp:wrapSquare wrapText="bothSides"/>
            <wp:docPr id="1" name="Imagen 1" descr="Logotipo Color horizont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Color horizontal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6925"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7D39" w:rsidRDefault="00C57D39" w:rsidP="00C57D39">
      <w:pPr>
        <w:jc w:val="center"/>
        <w:rPr>
          <w:rFonts w:ascii="Century Gothic" w:hAnsi="Century Gothic"/>
          <w:b/>
          <w:sz w:val="18"/>
          <w:szCs w:val="18"/>
          <w:u w:val="single"/>
          <w:lang w:val="pt-PT"/>
        </w:rPr>
      </w:pPr>
    </w:p>
    <w:p w:rsidR="00C57D39" w:rsidRDefault="00C57D39" w:rsidP="001D636A">
      <w:pPr>
        <w:spacing w:line="252" w:lineRule="auto"/>
        <w:jc w:val="center"/>
        <w:textAlignment w:val="auto"/>
        <w:rPr>
          <w:rFonts w:ascii="Century Gothic" w:hAnsi="Century Gothic"/>
          <w:b/>
          <w:sz w:val="18"/>
          <w:szCs w:val="18"/>
          <w:u w:val="single"/>
          <w:lang w:val="pt-PT"/>
        </w:rPr>
      </w:pPr>
    </w:p>
    <w:p w:rsidR="00C57D39" w:rsidRDefault="00C57D39" w:rsidP="001D636A">
      <w:pPr>
        <w:spacing w:line="252" w:lineRule="auto"/>
        <w:jc w:val="center"/>
        <w:textAlignment w:val="auto"/>
        <w:rPr>
          <w:rFonts w:ascii="Century Gothic" w:hAnsi="Century Gothic"/>
          <w:b/>
          <w:sz w:val="18"/>
          <w:szCs w:val="18"/>
          <w:u w:val="single"/>
          <w:lang w:val="pt-PT"/>
        </w:rPr>
      </w:pPr>
    </w:p>
    <w:p w:rsidR="001D636A" w:rsidRPr="00E95452" w:rsidRDefault="001D636A" w:rsidP="001D636A">
      <w:pPr>
        <w:spacing w:line="252" w:lineRule="auto"/>
        <w:jc w:val="center"/>
        <w:textAlignment w:val="auto"/>
        <w:rPr>
          <w:rFonts w:ascii="Century Gothic" w:hAnsi="Century Gothic"/>
          <w:b/>
          <w:sz w:val="18"/>
          <w:szCs w:val="18"/>
          <w:u w:val="single"/>
          <w:lang w:val="pt-PT"/>
        </w:rPr>
      </w:pPr>
      <w:bookmarkStart w:id="0" w:name="_GoBack"/>
      <w:bookmarkEnd w:id="0"/>
      <w:r w:rsidRPr="00E95452">
        <w:rPr>
          <w:rFonts w:ascii="Century Gothic" w:hAnsi="Century Gothic"/>
          <w:b/>
          <w:sz w:val="18"/>
          <w:szCs w:val="18"/>
          <w:u w:val="single"/>
          <w:lang w:val="pt-PT"/>
        </w:rPr>
        <w:t>INSTITUTO NACIONAL DE FOMENTO COOPERATIVO</w:t>
      </w:r>
    </w:p>
    <w:p w:rsidR="001D636A" w:rsidRPr="00E95452" w:rsidRDefault="001D636A" w:rsidP="001D636A">
      <w:pPr>
        <w:spacing w:line="252" w:lineRule="auto"/>
        <w:jc w:val="center"/>
        <w:textAlignment w:val="auto"/>
        <w:rPr>
          <w:rFonts w:ascii="Century Gothic" w:hAnsi="Century Gothic"/>
          <w:b/>
          <w:sz w:val="18"/>
          <w:szCs w:val="18"/>
          <w:u w:val="single"/>
          <w:lang w:val="pt-PT"/>
        </w:rPr>
      </w:pPr>
      <w:r w:rsidRPr="00E95452">
        <w:rPr>
          <w:rFonts w:ascii="Century Gothic" w:hAnsi="Century Gothic"/>
          <w:b/>
          <w:sz w:val="18"/>
          <w:szCs w:val="18"/>
          <w:u w:val="single"/>
          <w:lang w:val="pt-PT"/>
        </w:rPr>
        <w:t>INFOCOOP</w:t>
      </w:r>
    </w:p>
    <w:p w:rsidR="001D636A" w:rsidRPr="00E95452" w:rsidRDefault="001D636A" w:rsidP="001D636A">
      <w:pPr>
        <w:spacing w:line="252" w:lineRule="auto"/>
        <w:jc w:val="center"/>
        <w:textAlignment w:val="auto"/>
        <w:rPr>
          <w:rFonts w:ascii="Century Gothic" w:hAnsi="Century Gothic"/>
          <w:b/>
          <w:sz w:val="18"/>
          <w:szCs w:val="18"/>
        </w:rPr>
      </w:pPr>
      <w:r>
        <w:rPr>
          <w:rFonts w:ascii="Century Gothic" w:hAnsi="Century Gothic"/>
          <w:b/>
          <w:sz w:val="18"/>
          <w:szCs w:val="18"/>
        </w:rPr>
        <w:t xml:space="preserve">SESIÓN </w:t>
      </w:r>
      <w:proofErr w:type="spellStart"/>
      <w:r>
        <w:rPr>
          <w:rFonts w:ascii="Century Gothic" w:hAnsi="Century Gothic"/>
          <w:b/>
          <w:sz w:val="18"/>
          <w:szCs w:val="18"/>
        </w:rPr>
        <w:t>N°</w:t>
      </w:r>
      <w:proofErr w:type="spellEnd"/>
      <w:r>
        <w:rPr>
          <w:rFonts w:ascii="Century Gothic" w:hAnsi="Century Gothic"/>
          <w:b/>
          <w:sz w:val="18"/>
          <w:szCs w:val="18"/>
        </w:rPr>
        <w:t xml:space="preserve"> 117</w:t>
      </w:r>
      <w:r w:rsidRPr="00E95452">
        <w:rPr>
          <w:rFonts w:ascii="Century Gothic" w:hAnsi="Century Gothic"/>
          <w:b/>
          <w:sz w:val="18"/>
          <w:szCs w:val="18"/>
        </w:rPr>
        <w:t xml:space="preserve"> de fecha </w:t>
      </w:r>
      <w:r>
        <w:rPr>
          <w:rFonts w:ascii="Century Gothic" w:hAnsi="Century Gothic"/>
          <w:b/>
          <w:sz w:val="18"/>
          <w:szCs w:val="18"/>
        </w:rPr>
        <w:t>30</w:t>
      </w:r>
      <w:r w:rsidRPr="00E95452">
        <w:rPr>
          <w:rFonts w:ascii="Century Gothic" w:hAnsi="Century Gothic"/>
          <w:b/>
          <w:sz w:val="18"/>
          <w:szCs w:val="18"/>
        </w:rPr>
        <w:t xml:space="preserve"> de </w:t>
      </w:r>
      <w:r>
        <w:rPr>
          <w:rFonts w:ascii="Century Gothic" w:hAnsi="Century Gothic"/>
          <w:b/>
          <w:sz w:val="18"/>
          <w:szCs w:val="18"/>
        </w:rPr>
        <w:t>mayo</w:t>
      </w:r>
      <w:r w:rsidRPr="00E95452">
        <w:rPr>
          <w:rFonts w:ascii="Century Gothic" w:hAnsi="Century Gothic"/>
          <w:b/>
          <w:sz w:val="18"/>
          <w:szCs w:val="18"/>
        </w:rPr>
        <w:t>, 2019.</w:t>
      </w:r>
    </w:p>
    <w:p w:rsidR="001D636A" w:rsidRPr="00E95452" w:rsidRDefault="001D636A" w:rsidP="001D636A">
      <w:pPr>
        <w:spacing w:line="252" w:lineRule="auto"/>
        <w:jc w:val="center"/>
        <w:textAlignment w:val="auto"/>
        <w:rPr>
          <w:rFonts w:ascii="Century Gothic" w:hAnsi="Century Gothic"/>
          <w:b/>
          <w:sz w:val="18"/>
          <w:szCs w:val="18"/>
          <w:u w:val="single"/>
        </w:rPr>
      </w:pPr>
      <w:r w:rsidRPr="00E95452">
        <w:rPr>
          <w:rFonts w:ascii="Century Gothic" w:hAnsi="Century Gothic"/>
          <w:b/>
          <w:sz w:val="18"/>
          <w:szCs w:val="18"/>
          <w:u w:val="single"/>
        </w:rPr>
        <w:t>RESUMEN EJECUTIVO DEL ACTA</w:t>
      </w:r>
    </w:p>
    <w:p w:rsidR="001D636A" w:rsidRPr="00E95452" w:rsidRDefault="001D636A" w:rsidP="001D636A">
      <w:pPr>
        <w:tabs>
          <w:tab w:val="left" w:pos="2355"/>
        </w:tabs>
        <w:spacing w:line="252" w:lineRule="auto"/>
        <w:textAlignment w:val="auto"/>
        <w:rPr>
          <w:rFonts w:cs="Calibri"/>
          <w:b/>
          <w:sz w:val="18"/>
          <w:szCs w:val="18"/>
          <w:u w:val="single"/>
        </w:rPr>
      </w:pPr>
    </w:p>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2409"/>
        <w:gridCol w:w="3941"/>
        <w:gridCol w:w="1418"/>
      </w:tblGrid>
      <w:tr w:rsidR="001D636A"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hideMark/>
          </w:tcPr>
          <w:p w:rsidR="001D636A" w:rsidRPr="00E95452" w:rsidRDefault="001D636A" w:rsidP="00667DDB">
            <w:pPr>
              <w:spacing w:line="252" w:lineRule="auto"/>
              <w:jc w:val="center"/>
              <w:textAlignment w:val="auto"/>
              <w:rPr>
                <w:rFonts w:cs="Calibri"/>
                <w:b/>
                <w:sz w:val="18"/>
                <w:szCs w:val="18"/>
                <w:lang w:eastAsia="es-CR"/>
              </w:rPr>
            </w:pPr>
            <w:r w:rsidRPr="00E95452">
              <w:rPr>
                <w:rFonts w:cs="Calibri"/>
                <w:b/>
                <w:sz w:val="18"/>
                <w:szCs w:val="18"/>
                <w:lang w:eastAsia="es-CR"/>
              </w:rPr>
              <w:t>REFERENCIA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hideMark/>
          </w:tcPr>
          <w:p w:rsidR="001D636A" w:rsidRPr="00E95452" w:rsidRDefault="001D636A" w:rsidP="00667DDB">
            <w:pPr>
              <w:spacing w:line="252" w:lineRule="auto"/>
              <w:jc w:val="center"/>
              <w:textAlignment w:val="auto"/>
              <w:rPr>
                <w:rFonts w:cs="Calibri"/>
                <w:b/>
                <w:sz w:val="18"/>
                <w:szCs w:val="18"/>
                <w:lang w:eastAsia="es-CR"/>
              </w:rPr>
            </w:pPr>
            <w:r w:rsidRPr="00E95452">
              <w:rPr>
                <w:rFonts w:cs="Calibri"/>
                <w:b/>
                <w:sz w:val="18"/>
                <w:szCs w:val="18"/>
                <w:lang w:eastAsia="es-CR"/>
              </w:rPr>
              <w:t>ASUNTO</w:t>
            </w:r>
          </w:p>
        </w:tc>
        <w:tc>
          <w:tcPr>
            <w:tcW w:w="3941" w:type="dxa"/>
            <w:tcBorders>
              <w:top w:val="single" w:sz="4" w:space="0" w:color="000000"/>
              <w:left w:val="single" w:sz="4" w:space="0" w:color="000000"/>
              <w:bottom w:val="single" w:sz="4" w:space="0" w:color="000000"/>
              <w:right w:val="single" w:sz="4" w:space="0" w:color="000000"/>
            </w:tcBorders>
            <w:shd w:val="clear" w:color="auto" w:fill="D9D9D9"/>
          </w:tcPr>
          <w:p w:rsidR="001D636A" w:rsidRPr="00E95452" w:rsidRDefault="001D636A" w:rsidP="00667DDB">
            <w:pPr>
              <w:spacing w:line="252" w:lineRule="auto"/>
              <w:jc w:val="center"/>
              <w:textAlignment w:val="auto"/>
              <w:rPr>
                <w:rFonts w:cs="Calibri"/>
                <w:b/>
                <w:sz w:val="18"/>
                <w:szCs w:val="18"/>
                <w:lang w:eastAsia="es-CR"/>
              </w:rPr>
            </w:pPr>
            <w:r w:rsidRPr="00E95452">
              <w:rPr>
                <w:rFonts w:cs="Calibri"/>
                <w:b/>
                <w:sz w:val="18"/>
                <w:szCs w:val="18"/>
                <w:lang w:eastAsia="es-CR"/>
              </w:rPr>
              <w:t>ACUERDO O RESOLUCIÓN</w:t>
            </w:r>
          </w:p>
          <w:p w:rsidR="001D636A" w:rsidRPr="00E95452" w:rsidRDefault="001D636A" w:rsidP="00667DDB">
            <w:pPr>
              <w:spacing w:line="252" w:lineRule="auto"/>
              <w:jc w:val="center"/>
              <w:textAlignment w:val="auto"/>
              <w:rPr>
                <w:rFonts w:cs="Calibri"/>
                <w:b/>
                <w:sz w:val="18"/>
                <w:szCs w:val="18"/>
                <w:lang w:eastAsia="es-CR"/>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1D636A" w:rsidRPr="00E95452" w:rsidRDefault="001D636A" w:rsidP="00667DDB">
            <w:pPr>
              <w:spacing w:line="252" w:lineRule="auto"/>
              <w:jc w:val="center"/>
              <w:textAlignment w:val="auto"/>
              <w:rPr>
                <w:rFonts w:cs="Calibri"/>
                <w:b/>
                <w:sz w:val="18"/>
                <w:szCs w:val="18"/>
                <w:lang w:eastAsia="es-CR"/>
              </w:rPr>
            </w:pPr>
            <w:r w:rsidRPr="00E95452">
              <w:rPr>
                <w:rFonts w:cs="Calibri"/>
                <w:b/>
                <w:sz w:val="18"/>
                <w:szCs w:val="18"/>
                <w:lang w:eastAsia="es-CR"/>
              </w:rPr>
              <w:t># DE PAGINA</w:t>
            </w:r>
          </w:p>
        </w:tc>
      </w:tr>
      <w:tr w:rsidR="001D636A"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tcPr>
          <w:p w:rsidR="001D636A" w:rsidRPr="00E95452" w:rsidRDefault="001D636A" w:rsidP="00667DDB">
            <w:pPr>
              <w:spacing w:line="252" w:lineRule="auto"/>
              <w:jc w:val="both"/>
              <w:textAlignment w:val="auto"/>
              <w:rPr>
                <w:rFonts w:cs="Calibri"/>
                <w:b/>
                <w:sz w:val="18"/>
                <w:szCs w:val="18"/>
                <w:highlight w:val="yellow"/>
                <w:lang w:eastAsia="es-CR"/>
              </w:rPr>
            </w:pP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rsidR="001D636A" w:rsidRPr="00E95452" w:rsidRDefault="001D636A" w:rsidP="00667DDB">
            <w:pPr>
              <w:spacing w:line="252" w:lineRule="auto"/>
              <w:jc w:val="both"/>
              <w:textAlignment w:val="auto"/>
              <w:rPr>
                <w:rFonts w:cs="Calibri"/>
                <w:b/>
                <w:sz w:val="18"/>
                <w:szCs w:val="18"/>
                <w:lang w:eastAsia="es-CR"/>
              </w:rPr>
            </w:pPr>
          </w:p>
        </w:tc>
        <w:tc>
          <w:tcPr>
            <w:tcW w:w="3941" w:type="dxa"/>
            <w:tcBorders>
              <w:top w:val="single" w:sz="4" w:space="0" w:color="000000"/>
              <w:left w:val="single" w:sz="4" w:space="0" w:color="000000"/>
              <w:bottom w:val="single" w:sz="4" w:space="0" w:color="000000"/>
              <w:right w:val="single" w:sz="4" w:space="0" w:color="000000"/>
            </w:tcBorders>
            <w:shd w:val="clear" w:color="auto" w:fill="D9D9D9"/>
            <w:hideMark/>
          </w:tcPr>
          <w:p w:rsidR="001D636A" w:rsidRPr="00E95452" w:rsidRDefault="001D636A" w:rsidP="00667DDB">
            <w:pPr>
              <w:tabs>
                <w:tab w:val="left" w:pos="2930"/>
              </w:tabs>
              <w:spacing w:line="252" w:lineRule="auto"/>
              <w:jc w:val="both"/>
              <w:textAlignment w:val="auto"/>
              <w:rPr>
                <w:rFonts w:cs="Calibri"/>
                <w:b/>
                <w:sz w:val="18"/>
                <w:szCs w:val="18"/>
                <w:lang w:eastAsia="es-CR"/>
              </w:rPr>
            </w:pPr>
            <w:r w:rsidRPr="00E95452">
              <w:rPr>
                <w:rFonts w:cs="Calibri"/>
                <w:b/>
                <w:sz w:val="18"/>
                <w:szCs w:val="18"/>
                <w:lang w:eastAsia="es-CR"/>
              </w:rPr>
              <w:tab/>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1D636A" w:rsidRPr="00E95452" w:rsidRDefault="001D636A" w:rsidP="00667DDB">
            <w:pPr>
              <w:spacing w:line="252" w:lineRule="auto"/>
              <w:jc w:val="center"/>
              <w:textAlignment w:val="auto"/>
              <w:rPr>
                <w:rFonts w:cs="Calibri"/>
                <w:b/>
                <w:sz w:val="18"/>
                <w:szCs w:val="18"/>
                <w:lang w:eastAsia="es-CR"/>
              </w:rPr>
            </w:pPr>
          </w:p>
        </w:tc>
      </w:tr>
      <w:tr w:rsidR="001D636A"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1D636A" w:rsidRDefault="001D636A" w:rsidP="00667DDB">
            <w:pPr>
              <w:pStyle w:val="Sinespaciado"/>
              <w:jc w:val="both"/>
              <w:rPr>
                <w:b/>
                <w:bCs/>
                <w:sz w:val="18"/>
                <w:szCs w:val="18"/>
              </w:rPr>
            </w:pPr>
            <w:r>
              <w:rPr>
                <w:b/>
                <w:bCs/>
                <w:sz w:val="18"/>
                <w:szCs w:val="18"/>
              </w:rPr>
              <w:t>Artículo Primero.</w:t>
            </w:r>
          </w:p>
          <w:p w:rsidR="001D636A" w:rsidRDefault="001D636A" w:rsidP="00667DDB">
            <w:pPr>
              <w:pStyle w:val="Sinespaciado"/>
              <w:jc w:val="both"/>
              <w:rPr>
                <w:b/>
                <w:bCs/>
                <w:sz w:val="18"/>
                <w:szCs w:val="18"/>
              </w:rPr>
            </w:pPr>
          </w:p>
          <w:p w:rsidR="001D636A" w:rsidRDefault="001D636A" w:rsidP="00667DDB">
            <w:pPr>
              <w:pStyle w:val="Sinespaciado"/>
              <w:jc w:val="both"/>
              <w:rPr>
                <w:b/>
                <w:bCs/>
                <w:sz w:val="18"/>
                <w:szCs w:val="18"/>
              </w:rPr>
            </w:pPr>
          </w:p>
          <w:p w:rsidR="001D636A" w:rsidRPr="00CE1A8F" w:rsidRDefault="001D636A" w:rsidP="00667DDB">
            <w:pPr>
              <w:pStyle w:val="Sinespaciado"/>
              <w:jc w:val="both"/>
              <w:rPr>
                <w:b/>
                <w:bCs/>
                <w:sz w:val="18"/>
                <w:szCs w:val="18"/>
              </w:rPr>
            </w:pPr>
            <w:r>
              <w:rPr>
                <w:b/>
                <w:bCs/>
                <w:sz w:val="18"/>
                <w:szCs w:val="18"/>
              </w:rPr>
              <w:t>Inc. 1)</w:t>
            </w:r>
          </w:p>
        </w:tc>
        <w:tc>
          <w:tcPr>
            <w:tcW w:w="2409" w:type="dxa"/>
            <w:tcBorders>
              <w:top w:val="single" w:sz="4" w:space="0" w:color="000000"/>
              <w:left w:val="single" w:sz="4" w:space="0" w:color="000000"/>
              <w:bottom w:val="single" w:sz="4" w:space="0" w:color="000000"/>
              <w:right w:val="single" w:sz="4" w:space="0" w:color="000000"/>
            </w:tcBorders>
          </w:tcPr>
          <w:p w:rsidR="001D636A" w:rsidRDefault="001D636A" w:rsidP="00667DDB">
            <w:pPr>
              <w:pStyle w:val="Sinespaciado"/>
              <w:jc w:val="both"/>
              <w:rPr>
                <w:b/>
                <w:bCs/>
                <w:sz w:val="18"/>
                <w:szCs w:val="18"/>
              </w:rPr>
            </w:pPr>
          </w:p>
          <w:p w:rsidR="001D636A" w:rsidRDefault="001D636A" w:rsidP="00667DDB">
            <w:pPr>
              <w:pStyle w:val="Sinespaciado"/>
              <w:jc w:val="both"/>
              <w:rPr>
                <w:b/>
                <w:bCs/>
                <w:sz w:val="18"/>
                <w:szCs w:val="18"/>
              </w:rPr>
            </w:pPr>
          </w:p>
          <w:p w:rsidR="001D636A" w:rsidRDefault="001D636A" w:rsidP="00667DDB">
            <w:pPr>
              <w:pStyle w:val="Sinespaciado"/>
              <w:jc w:val="both"/>
              <w:rPr>
                <w:b/>
                <w:bCs/>
                <w:sz w:val="18"/>
                <w:szCs w:val="18"/>
              </w:rPr>
            </w:pPr>
          </w:p>
          <w:p w:rsidR="001D636A" w:rsidRPr="00CE1A8F" w:rsidRDefault="001D636A" w:rsidP="00667DDB">
            <w:pPr>
              <w:pStyle w:val="Sinespaciado"/>
              <w:jc w:val="both"/>
              <w:rPr>
                <w:b/>
                <w:bCs/>
                <w:sz w:val="18"/>
                <w:szCs w:val="18"/>
              </w:rPr>
            </w:pPr>
            <w:r>
              <w:rPr>
                <w:b/>
                <w:bCs/>
                <w:sz w:val="18"/>
                <w:szCs w:val="18"/>
              </w:rPr>
              <w:t xml:space="preserve">Revisión y aprobación de la agenda para la sesión </w:t>
            </w:r>
            <w:proofErr w:type="spellStart"/>
            <w:r>
              <w:rPr>
                <w:b/>
                <w:bCs/>
                <w:sz w:val="18"/>
                <w:szCs w:val="18"/>
              </w:rPr>
              <w:t>N°</w:t>
            </w:r>
            <w:proofErr w:type="spellEnd"/>
            <w:r>
              <w:rPr>
                <w:b/>
                <w:bCs/>
                <w:sz w:val="18"/>
                <w:szCs w:val="18"/>
              </w:rPr>
              <w:t xml:space="preserve"> 117.</w:t>
            </w:r>
          </w:p>
        </w:tc>
        <w:tc>
          <w:tcPr>
            <w:tcW w:w="3941" w:type="dxa"/>
            <w:tcBorders>
              <w:top w:val="single" w:sz="4" w:space="0" w:color="000000"/>
              <w:left w:val="single" w:sz="4" w:space="0" w:color="000000"/>
              <w:bottom w:val="single" w:sz="4" w:space="0" w:color="000000"/>
              <w:right w:val="single" w:sz="4" w:space="0" w:color="000000"/>
            </w:tcBorders>
          </w:tcPr>
          <w:p w:rsidR="001D636A" w:rsidRDefault="001D636A" w:rsidP="00667DDB">
            <w:pPr>
              <w:pStyle w:val="Sinespaciado"/>
              <w:jc w:val="both"/>
              <w:rPr>
                <w:b/>
                <w:bCs/>
                <w:sz w:val="18"/>
                <w:szCs w:val="18"/>
              </w:rPr>
            </w:pPr>
          </w:p>
          <w:p w:rsidR="001D636A" w:rsidRDefault="001D636A" w:rsidP="00667DDB">
            <w:pPr>
              <w:pStyle w:val="Sinespaciado"/>
              <w:jc w:val="both"/>
              <w:rPr>
                <w:b/>
                <w:bCs/>
                <w:sz w:val="18"/>
                <w:szCs w:val="18"/>
              </w:rPr>
            </w:pPr>
          </w:p>
          <w:p w:rsidR="001D636A" w:rsidRDefault="001D636A" w:rsidP="00667DDB">
            <w:pPr>
              <w:pStyle w:val="Sinespaciado"/>
              <w:jc w:val="both"/>
              <w:rPr>
                <w:b/>
                <w:bCs/>
                <w:sz w:val="18"/>
                <w:szCs w:val="18"/>
              </w:rPr>
            </w:pPr>
          </w:p>
          <w:p w:rsidR="001D636A" w:rsidRPr="00CE1A8F" w:rsidRDefault="001D636A" w:rsidP="00667DDB">
            <w:pPr>
              <w:pStyle w:val="Sinespaciado"/>
              <w:jc w:val="both"/>
              <w:rPr>
                <w:b/>
                <w:bCs/>
                <w:sz w:val="18"/>
                <w:szCs w:val="18"/>
              </w:rPr>
            </w:pPr>
            <w:r>
              <w:rPr>
                <w:b/>
                <w:bCs/>
                <w:sz w:val="18"/>
                <w:szCs w:val="18"/>
              </w:rPr>
              <w:t xml:space="preserve">Se aprueba la agenda para la sesión </w:t>
            </w:r>
            <w:proofErr w:type="spellStart"/>
            <w:r>
              <w:rPr>
                <w:b/>
                <w:bCs/>
                <w:sz w:val="18"/>
                <w:szCs w:val="18"/>
              </w:rPr>
              <w:t>N°</w:t>
            </w:r>
            <w:proofErr w:type="spellEnd"/>
            <w:r>
              <w:rPr>
                <w:b/>
                <w:bCs/>
                <w:sz w:val="18"/>
                <w:szCs w:val="18"/>
              </w:rPr>
              <w:t xml:space="preserve"> 117, con el traslado del informe AI 089-2019 de asuntos de la auditoría interna como primer punto de asuntos resolutivos; y se retira del orden del día, de los asuntos resolutivos, el oficio DE 1630-2018 del inciso 5.6, así como el oficio DE 0496-2019, del inciso 5.7.</w:t>
            </w:r>
          </w:p>
        </w:tc>
        <w:tc>
          <w:tcPr>
            <w:tcW w:w="1418" w:type="dxa"/>
            <w:tcBorders>
              <w:top w:val="single" w:sz="4" w:space="0" w:color="000000"/>
              <w:left w:val="single" w:sz="4" w:space="0" w:color="000000"/>
              <w:bottom w:val="single" w:sz="4" w:space="0" w:color="000000"/>
              <w:right w:val="single" w:sz="4" w:space="0" w:color="000000"/>
            </w:tcBorders>
          </w:tcPr>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r>
              <w:rPr>
                <w:b/>
                <w:sz w:val="18"/>
                <w:szCs w:val="18"/>
                <w:lang w:val="es-ES"/>
              </w:rPr>
              <w:t>8</w:t>
            </w:r>
          </w:p>
          <w:p w:rsidR="001D636A" w:rsidRDefault="001D636A" w:rsidP="00667DDB">
            <w:pPr>
              <w:suppressAutoHyphens w:val="0"/>
              <w:autoSpaceDN/>
              <w:spacing w:after="0" w:line="240" w:lineRule="auto"/>
              <w:jc w:val="center"/>
              <w:textAlignment w:val="auto"/>
              <w:rPr>
                <w:b/>
                <w:sz w:val="18"/>
                <w:szCs w:val="18"/>
                <w:lang w:val="es-ES"/>
              </w:rPr>
            </w:pPr>
          </w:p>
          <w:p w:rsidR="001D636A" w:rsidRPr="00E95452" w:rsidRDefault="001D636A" w:rsidP="00667DDB">
            <w:pPr>
              <w:suppressAutoHyphens w:val="0"/>
              <w:autoSpaceDN/>
              <w:spacing w:after="0" w:line="240" w:lineRule="auto"/>
              <w:jc w:val="center"/>
              <w:textAlignment w:val="auto"/>
              <w:rPr>
                <w:b/>
                <w:sz w:val="18"/>
                <w:szCs w:val="18"/>
                <w:lang w:val="es-ES"/>
              </w:rPr>
            </w:pPr>
          </w:p>
        </w:tc>
      </w:tr>
      <w:tr w:rsidR="001D636A"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1D636A" w:rsidRPr="00B54F9A" w:rsidRDefault="001D636A" w:rsidP="00667DDB">
            <w:pPr>
              <w:pStyle w:val="Sinespaciado"/>
              <w:jc w:val="both"/>
              <w:rPr>
                <w:rFonts w:cs="Calibri"/>
                <w:b/>
                <w:bCs/>
                <w:sz w:val="18"/>
                <w:szCs w:val="18"/>
              </w:rPr>
            </w:pPr>
            <w:r>
              <w:rPr>
                <w:rFonts w:cs="Calibri"/>
                <w:b/>
                <w:bCs/>
                <w:sz w:val="18"/>
                <w:szCs w:val="18"/>
              </w:rPr>
              <w:t>Inc. 2)</w:t>
            </w:r>
          </w:p>
        </w:tc>
        <w:tc>
          <w:tcPr>
            <w:tcW w:w="2409" w:type="dxa"/>
            <w:tcBorders>
              <w:top w:val="single" w:sz="4" w:space="0" w:color="000000"/>
              <w:left w:val="single" w:sz="4" w:space="0" w:color="000000"/>
              <w:bottom w:val="single" w:sz="4" w:space="0" w:color="000000"/>
              <w:right w:val="single" w:sz="4" w:space="0" w:color="000000"/>
            </w:tcBorders>
          </w:tcPr>
          <w:p w:rsidR="001D636A" w:rsidRPr="00B54F9A" w:rsidRDefault="001D636A" w:rsidP="00667DDB">
            <w:pPr>
              <w:pStyle w:val="Sinespaciado"/>
              <w:jc w:val="both"/>
              <w:rPr>
                <w:rFonts w:cs="Calibri"/>
                <w:b/>
                <w:bCs/>
                <w:sz w:val="18"/>
                <w:szCs w:val="18"/>
              </w:rPr>
            </w:pPr>
            <w:r>
              <w:rPr>
                <w:rFonts w:cs="Calibri"/>
                <w:b/>
                <w:bCs/>
                <w:sz w:val="18"/>
                <w:szCs w:val="18"/>
              </w:rPr>
              <w:t xml:space="preserve">Revisión y aprobación de las actas de las sesiones </w:t>
            </w:r>
            <w:proofErr w:type="spellStart"/>
            <w:r>
              <w:rPr>
                <w:rFonts w:cs="Calibri"/>
                <w:b/>
                <w:bCs/>
                <w:sz w:val="18"/>
                <w:szCs w:val="18"/>
              </w:rPr>
              <w:t>N°</w:t>
            </w:r>
            <w:proofErr w:type="spellEnd"/>
            <w:r>
              <w:rPr>
                <w:rFonts w:cs="Calibri"/>
                <w:b/>
                <w:bCs/>
                <w:sz w:val="18"/>
                <w:szCs w:val="18"/>
              </w:rPr>
              <w:t xml:space="preserve"> 113 y </w:t>
            </w:r>
            <w:proofErr w:type="spellStart"/>
            <w:r>
              <w:rPr>
                <w:rFonts w:cs="Calibri"/>
                <w:b/>
                <w:bCs/>
                <w:sz w:val="18"/>
                <w:szCs w:val="18"/>
              </w:rPr>
              <w:t>N°</w:t>
            </w:r>
            <w:proofErr w:type="spellEnd"/>
            <w:r>
              <w:rPr>
                <w:rFonts w:cs="Calibri"/>
                <w:b/>
                <w:bCs/>
                <w:sz w:val="18"/>
                <w:szCs w:val="18"/>
              </w:rPr>
              <w:t xml:space="preserve"> 114.</w:t>
            </w:r>
          </w:p>
        </w:tc>
        <w:tc>
          <w:tcPr>
            <w:tcW w:w="3941" w:type="dxa"/>
            <w:tcBorders>
              <w:top w:val="single" w:sz="4" w:space="0" w:color="000000"/>
              <w:left w:val="single" w:sz="4" w:space="0" w:color="000000"/>
              <w:bottom w:val="single" w:sz="4" w:space="0" w:color="000000"/>
              <w:right w:val="single" w:sz="4" w:space="0" w:color="000000"/>
            </w:tcBorders>
          </w:tcPr>
          <w:p w:rsidR="001D636A" w:rsidRPr="00B54F9A" w:rsidRDefault="001D636A" w:rsidP="00667DDB">
            <w:pPr>
              <w:pStyle w:val="Sinespaciado"/>
              <w:jc w:val="both"/>
              <w:rPr>
                <w:rFonts w:cs="Calibri"/>
                <w:b/>
                <w:bCs/>
                <w:sz w:val="18"/>
                <w:szCs w:val="18"/>
              </w:rPr>
            </w:pPr>
            <w:r>
              <w:rPr>
                <w:rFonts w:cs="Calibri"/>
                <w:b/>
                <w:bCs/>
                <w:sz w:val="18"/>
                <w:szCs w:val="18"/>
              </w:rPr>
              <w:t xml:space="preserve">Sin modificaciones se aprueban las actas de las sesiones </w:t>
            </w:r>
            <w:proofErr w:type="spellStart"/>
            <w:r>
              <w:rPr>
                <w:rFonts w:cs="Calibri"/>
                <w:b/>
                <w:bCs/>
                <w:sz w:val="18"/>
                <w:szCs w:val="18"/>
              </w:rPr>
              <w:t>N°</w:t>
            </w:r>
            <w:proofErr w:type="spellEnd"/>
            <w:r>
              <w:rPr>
                <w:rFonts w:cs="Calibri"/>
                <w:b/>
                <w:bCs/>
                <w:sz w:val="18"/>
                <w:szCs w:val="18"/>
              </w:rPr>
              <w:t xml:space="preserve"> 113 y </w:t>
            </w:r>
            <w:proofErr w:type="spellStart"/>
            <w:r>
              <w:rPr>
                <w:rFonts w:cs="Calibri"/>
                <w:b/>
                <w:bCs/>
                <w:sz w:val="18"/>
                <w:szCs w:val="18"/>
              </w:rPr>
              <w:t>N°</w:t>
            </w:r>
            <w:proofErr w:type="spellEnd"/>
            <w:r>
              <w:rPr>
                <w:rFonts w:cs="Calibri"/>
                <w:b/>
                <w:bCs/>
                <w:sz w:val="18"/>
                <w:szCs w:val="18"/>
              </w:rPr>
              <w:t xml:space="preserve"> 114.</w:t>
            </w:r>
          </w:p>
        </w:tc>
        <w:tc>
          <w:tcPr>
            <w:tcW w:w="1418" w:type="dxa"/>
            <w:tcBorders>
              <w:top w:val="single" w:sz="4" w:space="0" w:color="000000"/>
              <w:left w:val="single" w:sz="4" w:space="0" w:color="000000"/>
              <w:bottom w:val="single" w:sz="4" w:space="0" w:color="000000"/>
              <w:right w:val="single" w:sz="4" w:space="0" w:color="000000"/>
            </w:tcBorders>
          </w:tcPr>
          <w:p w:rsidR="001D636A" w:rsidRPr="00E95452" w:rsidRDefault="001D636A" w:rsidP="00667DDB">
            <w:pPr>
              <w:suppressAutoHyphens w:val="0"/>
              <w:autoSpaceDN/>
              <w:spacing w:after="0" w:line="240" w:lineRule="auto"/>
              <w:jc w:val="center"/>
              <w:textAlignment w:val="auto"/>
              <w:rPr>
                <w:b/>
                <w:sz w:val="18"/>
                <w:szCs w:val="18"/>
                <w:lang w:val="es-ES"/>
              </w:rPr>
            </w:pPr>
            <w:r>
              <w:rPr>
                <w:b/>
                <w:sz w:val="18"/>
                <w:szCs w:val="18"/>
                <w:lang w:val="es-ES"/>
              </w:rPr>
              <w:t>14</w:t>
            </w:r>
          </w:p>
        </w:tc>
      </w:tr>
      <w:tr w:rsidR="001D636A"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1D636A" w:rsidRPr="005807BC" w:rsidRDefault="001D636A" w:rsidP="00667DDB">
            <w:pPr>
              <w:pStyle w:val="Sinespaciado"/>
              <w:jc w:val="both"/>
              <w:rPr>
                <w:rFonts w:cs="Calibri"/>
                <w:b/>
                <w:bCs/>
                <w:sz w:val="18"/>
                <w:szCs w:val="18"/>
              </w:rPr>
            </w:pPr>
            <w:r w:rsidRPr="005807BC">
              <w:rPr>
                <w:rFonts w:cs="Calibri"/>
                <w:b/>
                <w:bCs/>
                <w:sz w:val="18"/>
                <w:szCs w:val="18"/>
              </w:rPr>
              <w:t>Artículo Segundo.</w:t>
            </w: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r w:rsidRPr="005807BC">
              <w:rPr>
                <w:rFonts w:cs="Calibri"/>
                <w:b/>
                <w:bCs/>
                <w:sz w:val="18"/>
                <w:szCs w:val="18"/>
              </w:rPr>
              <w:t>Asuntos Estratégicos de la Junta Interventora de INFOCOOP.</w:t>
            </w: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r w:rsidRPr="005807BC">
              <w:rPr>
                <w:rFonts w:cs="Calibri"/>
                <w:b/>
                <w:bCs/>
                <w:sz w:val="18"/>
                <w:szCs w:val="18"/>
              </w:rPr>
              <w:t>Inc. 3.1)</w:t>
            </w: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tc>
        <w:tc>
          <w:tcPr>
            <w:tcW w:w="2409" w:type="dxa"/>
            <w:tcBorders>
              <w:top w:val="single" w:sz="4" w:space="0" w:color="000000"/>
              <w:left w:val="single" w:sz="4" w:space="0" w:color="000000"/>
              <w:bottom w:val="single" w:sz="4" w:space="0" w:color="000000"/>
              <w:right w:val="single" w:sz="4" w:space="0" w:color="000000"/>
            </w:tcBorders>
          </w:tcPr>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r w:rsidRPr="005807BC">
              <w:rPr>
                <w:rFonts w:cs="Calibri"/>
                <w:b/>
                <w:bCs/>
                <w:sz w:val="18"/>
                <w:szCs w:val="18"/>
              </w:rPr>
              <w:t>Se conoce el oficio DE 0680-2019, mediante el cual se remite copia del oficio DES 124-2019, que adjunta el Código de Gobierno Corporativo.</w:t>
            </w:r>
          </w:p>
          <w:p w:rsidR="001D636A" w:rsidRPr="005807BC" w:rsidRDefault="001D636A" w:rsidP="00667DDB">
            <w:pPr>
              <w:pStyle w:val="Sinespaciado"/>
              <w:jc w:val="both"/>
              <w:rPr>
                <w:rFonts w:cs="Calibri"/>
                <w:b/>
                <w:bCs/>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r w:rsidRPr="005807BC">
              <w:rPr>
                <w:rFonts w:cs="Calibri"/>
                <w:b/>
                <w:bCs/>
                <w:sz w:val="18"/>
                <w:szCs w:val="18"/>
              </w:rPr>
              <w:t>Acuerdo 1:</w:t>
            </w: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r w:rsidRPr="005807BC">
              <w:rPr>
                <w:rFonts w:cs="Calibri"/>
                <w:b/>
                <w:bCs/>
                <w:sz w:val="18"/>
                <w:szCs w:val="18"/>
              </w:rPr>
              <w:t>…, se acuerda remitir el citado Código de Gobierno Corporativo (Institucional), a la Comisión de Modernización, a efectos de que reciba las observaciones de los señores directivos, con las que el señor Ramsés Espinoza Calderón, Ejecutivo en Financiamiento, ubicó y se consolide el documento final, de manera tal que se otorga un plazo de 15 días para que se envíe nuevamente a la Junta Interventora de INFOCOOP para su resolución.</w:t>
            </w:r>
          </w:p>
          <w:p w:rsidR="001D636A" w:rsidRPr="005807BC" w:rsidRDefault="001D636A" w:rsidP="00667DDB">
            <w:pPr>
              <w:pStyle w:val="Sinespaciado"/>
              <w:jc w:val="both"/>
              <w:rPr>
                <w:rFonts w:cs="Calibri"/>
                <w:b/>
                <w:bCs/>
                <w:sz w:val="18"/>
                <w:szCs w:val="18"/>
              </w:rPr>
            </w:pPr>
          </w:p>
          <w:p w:rsidR="001D636A" w:rsidRPr="005807BC" w:rsidRDefault="001D636A" w:rsidP="00667DDB">
            <w:pPr>
              <w:pStyle w:val="Sinespaciado"/>
              <w:jc w:val="both"/>
              <w:rPr>
                <w:rFonts w:cs="Calibri"/>
                <w:b/>
                <w:bCs/>
                <w:sz w:val="18"/>
                <w:szCs w:val="18"/>
              </w:rPr>
            </w:pPr>
            <w:r w:rsidRPr="005807BC">
              <w:rPr>
                <w:rFonts w:cs="Calibri"/>
                <w:b/>
                <w:bCs/>
                <w:sz w:val="18"/>
                <w:szCs w:val="18"/>
              </w:rPr>
              <w:t>Asimismo, que las observaciones del señor Guillermo Calderón Torres, Auditor Interno, las haga remitir a la Comisión de Modernización…</w:t>
            </w:r>
          </w:p>
        </w:tc>
        <w:tc>
          <w:tcPr>
            <w:tcW w:w="1418" w:type="dxa"/>
            <w:tcBorders>
              <w:top w:val="single" w:sz="4" w:space="0" w:color="000000"/>
              <w:left w:val="single" w:sz="4" w:space="0" w:color="000000"/>
              <w:bottom w:val="single" w:sz="4" w:space="0" w:color="000000"/>
              <w:right w:val="single" w:sz="4" w:space="0" w:color="000000"/>
            </w:tcBorders>
          </w:tcPr>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Pr="00E95452" w:rsidRDefault="001D636A" w:rsidP="00667DDB">
            <w:pPr>
              <w:suppressAutoHyphens w:val="0"/>
              <w:autoSpaceDN/>
              <w:spacing w:after="0" w:line="240" w:lineRule="auto"/>
              <w:jc w:val="center"/>
              <w:textAlignment w:val="auto"/>
              <w:rPr>
                <w:b/>
                <w:sz w:val="18"/>
                <w:szCs w:val="18"/>
                <w:lang w:val="es-ES"/>
              </w:rPr>
            </w:pPr>
            <w:r>
              <w:rPr>
                <w:b/>
                <w:sz w:val="18"/>
                <w:szCs w:val="18"/>
                <w:lang w:val="es-ES"/>
              </w:rPr>
              <w:t>17</w:t>
            </w:r>
          </w:p>
        </w:tc>
      </w:tr>
      <w:tr w:rsidR="001D636A"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1D636A" w:rsidRPr="00762E61" w:rsidRDefault="001D636A" w:rsidP="00667DDB">
            <w:pPr>
              <w:pStyle w:val="Sinespaciado"/>
              <w:jc w:val="both"/>
              <w:rPr>
                <w:rFonts w:cs="Calibri"/>
                <w:b/>
                <w:sz w:val="18"/>
                <w:szCs w:val="18"/>
              </w:rPr>
            </w:pPr>
            <w:r w:rsidRPr="00762E61">
              <w:rPr>
                <w:rFonts w:cs="Calibri"/>
                <w:b/>
                <w:sz w:val="18"/>
                <w:szCs w:val="18"/>
              </w:rPr>
              <w:t>Inc. 3.2)</w:t>
            </w:r>
          </w:p>
        </w:tc>
        <w:tc>
          <w:tcPr>
            <w:tcW w:w="2409" w:type="dxa"/>
            <w:tcBorders>
              <w:top w:val="single" w:sz="4" w:space="0" w:color="000000"/>
              <w:left w:val="single" w:sz="4" w:space="0" w:color="000000"/>
              <w:bottom w:val="single" w:sz="4" w:space="0" w:color="000000"/>
              <w:right w:val="single" w:sz="4" w:space="0" w:color="000000"/>
            </w:tcBorders>
          </w:tcPr>
          <w:p w:rsidR="001D636A" w:rsidRPr="00762E61" w:rsidRDefault="001D636A" w:rsidP="00667DDB">
            <w:pPr>
              <w:pStyle w:val="Sinespaciado"/>
              <w:jc w:val="both"/>
              <w:rPr>
                <w:rFonts w:cs="Calibri"/>
                <w:b/>
                <w:sz w:val="18"/>
                <w:szCs w:val="18"/>
              </w:rPr>
            </w:pPr>
            <w:r w:rsidRPr="00762E61">
              <w:rPr>
                <w:rFonts w:cs="Calibri"/>
                <w:b/>
                <w:sz w:val="18"/>
                <w:szCs w:val="18"/>
              </w:rPr>
              <w:t>Audiencia de la Firma BLP; en atención al acuerdo JI 170-2019.</w:t>
            </w:r>
          </w:p>
        </w:tc>
        <w:tc>
          <w:tcPr>
            <w:tcW w:w="3941" w:type="dxa"/>
            <w:tcBorders>
              <w:top w:val="single" w:sz="4" w:space="0" w:color="000000"/>
              <w:left w:val="single" w:sz="4" w:space="0" w:color="000000"/>
              <w:bottom w:val="single" w:sz="4" w:space="0" w:color="000000"/>
              <w:right w:val="single" w:sz="4" w:space="0" w:color="000000"/>
            </w:tcBorders>
          </w:tcPr>
          <w:p w:rsidR="001D636A" w:rsidRPr="00762E61" w:rsidRDefault="001D636A" w:rsidP="00667DDB">
            <w:pPr>
              <w:pStyle w:val="Sinespaciado"/>
              <w:jc w:val="both"/>
              <w:rPr>
                <w:rFonts w:cs="Calibri"/>
                <w:b/>
                <w:sz w:val="18"/>
                <w:szCs w:val="18"/>
              </w:rPr>
            </w:pPr>
            <w:r w:rsidRPr="00762E61">
              <w:rPr>
                <w:rFonts w:cs="Calibri"/>
                <w:b/>
                <w:sz w:val="18"/>
                <w:szCs w:val="18"/>
              </w:rPr>
              <w:t>La Junta Interventora de INFOCOOP declara espacio privado para tratar este tema.</w:t>
            </w:r>
          </w:p>
        </w:tc>
        <w:tc>
          <w:tcPr>
            <w:tcW w:w="1418" w:type="dxa"/>
            <w:tcBorders>
              <w:top w:val="single" w:sz="4" w:space="0" w:color="000000"/>
              <w:left w:val="single" w:sz="4" w:space="0" w:color="000000"/>
              <w:bottom w:val="single" w:sz="4" w:space="0" w:color="000000"/>
              <w:right w:val="single" w:sz="4" w:space="0" w:color="000000"/>
            </w:tcBorders>
          </w:tcPr>
          <w:p w:rsidR="001D636A" w:rsidRPr="00E95452" w:rsidRDefault="001D636A" w:rsidP="00667DDB">
            <w:pPr>
              <w:suppressAutoHyphens w:val="0"/>
              <w:autoSpaceDN/>
              <w:spacing w:after="0" w:line="240" w:lineRule="auto"/>
              <w:jc w:val="center"/>
              <w:textAlignment w:val="auto"/>
              <w:rPr>
                <w:b/>
                <w:sz w:val="18"/>
                <w:szCs w:val="18"/>
                <w:lang w:val="es-ES"/>
              </w:rPr>
            </w:pPr>
            <w:r>
              <w:rPr>
                <w:b/>
                <w:sz w:val="18"/>
                <w:szCs w:val="18"/>
                <w:lang w:val="es-ES"/>
              </w:rPr>
              <w:t>32</w:t>
            </w:r>
          </w:p>
        </w:tc>
      </w:tr>
      <w:tr w:rsidR="001D636A" w:rsidRPr="00E95452" w:rsidTr="00667DDB">
        <w:trPr>
          <w:trHeight w:val="43"/>
          <w:jc w:val="center"/>
        </w:trPr>
        <w:tc>
          <w:tcPr>
            <w:tcW w:w="1667" w:type="dxa"/>
            <w:tcBorders>
              <w:top w:val="single" w:sz="4" w:space="0" w:color="000000"/>
              <w:left w:val="single" w:sz="4" w:space="0" w:color="000000"/>
              <w:bottom w:val="single" w:sz="4" w:space="0" w:color="000000"/>
              <w:right w:val="single" w:sz="4" w:space="0" w:color="000000"/>
            </w:tcBorders>
          </w:tcPr>
          <w:p w:rsidR="001D636A" w:rsidRPr="00762E61" w:rsidRDefault="001D636A" w:rsidP="00667DDB">
            <w:pPr>
              <w:pStyle w:val="Sinespaciado"/>
              <w:jc w:val="both"/>
              <w:rPr>
                <w:rFonts w:cs="Calibri"/>
                <w:b/>
                <w:sz w:val="18"/>
                <w:szCs w:val="18"/>
              </w:rPr>
            </w:pPr>
            <w:r w:rsidRPr="00762E61">
              <w:rPr>
                <w:rFonts w:cs="Calibri"/>
                <w:b/>
                <w:sz w:val="18"/>
                <w:szCs w:val="18"/>
              </w:rPr>
              <w:lastRenderedPageBreak/>
              <w:t>Inc. 3.3)</w:t>
            </w:r>
          </w:p>
        </w:tc>
        <w:tc>
          <w:tcPr>
            <w:tcW w:w="2409" w:type="dxa"/>
            <w:tcBorders>
              <w:top w:val="single" w:sz="4" w:space="0" w:color="000000"/>
              <w:left w:val="single" w:sz="4" w:space="0" w:color="000000"/>
              <w:bottom w:val="single" w:sz="4" w:space="0" w:color="000000"/>
              <w:right w:val="single" w:sz="4" w:space="0" w:color="000000"/>
            </w:tcBorders>
          </w:tcPr>
          <w:p w:rsidR="001D636A" w:rsidRPr="00762E61" w:rsidRDefault="001D636A" w:rsidP="00667DDB">
            <w:pPr>
              <w:pStyle w:val="Sinespaciado"/>
              <w:jc w:val="both"/>
              <w:rPr>
                <w:rFonts w:cs="Calibri"/>
                <w:b/>
                <w:bCs/>
                <w:sz w:val="18"/>
                <w:szCs w:val="18"/>
              </w:rPr>
            </w:pPr>
            <w:r w:rsidRPr="00762E61">
              <w:rPr>
                <w:rFonts w:cs="Calibri"/>
                <w:b/>
                <w:sz w:val="18"/>
                <w:szCs w:val="18"/>
              </w:rPr>
              <w:t xml:space="preserve">Se conoce reporte del señor Gustavo Fernández Quesada, Director Ejecutivo </w:t>
            </w:r>
            <w:proofErr w:type="spellStart"/>
            <w:r w:rsidRPr="00762E61">
              <w:rPr>
                <w:rFonts w:cs="Calibri"/>
                <w:b/>
                <w:sz w:val="18"/>
                <w:szCs w:val="18"/>
              </w:rPr>
              <w:t>a.i.</w:t>
            </w:r>
            <w:proofErr w:type="spellEnd"/>
            <w:r w:rsidRPr="00762E61">
              <w:rPr>
                <w:rFonts w:cs="Calibri"/>
                <w:b/>
                <w:sz w:val="18"/>
                <w:szCs w:val="18"/>
              </w:rPr>
              <w:t>, sobre reunión realizada hoy en la mañana de la Comisión de Modernización; sugerido por el directivo Carlos Brenes Castillo.</w:t>
            </w:r>
          </w:p>
        </w:tc>
        <w:tc>
          <w:tcPr>
            <w:tcW w:w="3941" w:type="dxa"/>
            <w:tcBorders>
              <w:top w:val="single" w:sz="4" w:space="0" w:color="000000"/>
              <w:left w:val="single" w:sz="4" w:space="0" w:color="000000"/>
              <w:bottom w:val="single" w:sz="4" w:space="0" w:color="000000"/>
              <w:right w:val="single" w:sz="4" w:space="0" w:color="000000"/>
            </w:tcBorders>
          </w:tcPr>
          <w:p w:rsidR="001D636A" w:rsidRPr="00F442BA" w:rsidRDefault="001D636A" w:rsidP="00667DDB">
            <w:pPr>
              <w:pStyle w:val="Sinespaciado"/>
              <w:jc w:val="both"/>
              <w:rPr>
                <w:b/>
                <w:sz w:val="18"/>
                <w:szCs w:val="18"/>
              </w:rPr>
            </w:pPr>
            <w:r w:rsidRPr="00F442BA">
              <w:rPr>
                <w:b/>
                <w:sz w:val="18"/>
                <w:szCs w:val="18"/>
              </w:rPr>
              <w:t>Se informó por parte de Casa Presidencial que ya se firmó el Decreto para el tema de habilitar al INFOCOOP para la reestructuración.</w:t>
            </w:r>
          </w:p>
        </w:tc>
        <w:tc>
          <w:tcPr>
            <w:tcW w:w="1418" w:type="dxa"/>
            <w:tcBorders>
              <w:top w:val="single" w:sz="4" w:space="0" w:color="000000"/>
              <w:left w:val="single" w:sz="4" w:space="0" w:color="000000"/>
              <w:bottom w:val="single" w:sz="4" w:space="0" w:color="000000"/>
              <w:right w:val="single" w:sz="4" w:space="0" w:color="000000"/>
            </w:tcBorders>
          </w:tcPr>
          <w:p w:rsidR="001D636A" w:rsidRPr="00E95452" w:rsidRDefault="001D636A" w:rsidP="00667DDB">
            <w:pPr>
              <w:suppressAutoHyphens w:val="0"/>
              <w:autoSpaceDN/>
              <w:spacing w:after="0" w:line="240" w:lineRule="auto"/>
              <w:jc w:val="center"/>
              <w:textAlignment w:val="auto"/>
              <w:rPr>
                <w:b/>
                <w:sz w:val="18"/>
                <w:szCs w:val="18"/>
                <w:lang w:val="es-ES"/>
              </w:rPr>
            </w:pPr>
            <w:r>
              <w:rPr>
                <w:b/>
                <w:sz w:val="18"/>
                <w:szCs w:val="18"/>
                <w:lang w:val="es-ES"/>
              </w:rPr>
              <w:t>33</w:t>
            </w:r>
          </w:p>
        </w:tc>
      </w:tr>
      <w:tr w:rsidR="001D636A" w:rsidRPr="00E95452" w:rsidTr="00667DDB">
        <w:trPr>
          <w:trHeight w:val="43"/>
          <w:jc w:val="center"/>
        </w:trPr>
        <w:tc>
          <w:tcPr>
            <w:tcW w:w="1667" w:type="dxa"/>
            <w:tcBorders>
              <w:top w:val="single" w:sz="4" w:space="0" w:color="000000"/>
              <w:left w:val="single" w:sz="4" w:space="0" w:color="000000"/>
              <w:bottom w:val="single" w:sz="4" w:space="0" w:color="000000"/>
              <w:right w:val="single" w:sz="4" w:space="0" w:color="000000"/>
            </w:tcBorders>
          </w:tcPr>
          <w:p w:rsidR="001D636A" w:rsidRPr="00762E61" w:rsidRDefault="001D636A" w:rsidP="00667DDB">
            <w:pPr>
              <w:pStyle w:val="Sinespaciado"/>
              <w:jc w:val="both"/>
              <w:rPr>
                <w:rFonts w:cs="Calibri"/>
                <w:b/>
                <w:sz w:val="18"/>
                <w:szCs w:val="18"/>
              </w:rPr>
            </w:pPr>
            <w:r w:rsidRPr="00762E61">
              <w:rPr>
                <w:rFonts w:cs="Calibri"/>
                <w:b/>
                <w:sz w:val="18"/>
                <w:szCs w:val="18"/>
              </w:rPr>
              <w:t>Asuntos de las (os) señoras (es) directivas (os) y asuntos de la administración urgentes.</w:t>
            </w:r>
          </w:p>
          <w:p w:rsidR="001D636A" w:rsidRPr="00762E61" w:rsidRDefault="001D636A" w:rsidP="00667DDB">
            <w:pPr>
              <w:pStyle w:val="Sinespaciado"/>
              <w:jc w:val="both"/>
              <w:rPr>
                <w:rFonts w:cs="Calibri"/>
                <w:b/>
                <w:bCs/>
                <w:sz w:val="18"/>
                <w:szCs w:val="18"/>
              </w:rPr>
            </w:pPr>
          </w:p>
          <w:p w:rsidR="001D636A" w:rsidRPr="00762E61" w:rsidRDefault="001D636A" w:rsidP="00667DDB">
            <w:pPr>
              <w:pStyle w:val="Sinespaciado"/>
              <w:jc w:val="both"/>
              <w:rPr>
                <w:rFonts w:cs="Calibri"/>
                <w:b/>
                <w:bCs/>
                <w:sz w:val="18"/>
                <w:szCs w:val="18"/>
              </w:rPr>
            </w:pPr>
          </w:p>
          <w:p w:rsidR="001D636A" w:rsidRPr="00762E61" w:rsidRDefault="001D636A" w:rsidP="00667DDB">
            <w:pPr>
              <w:pStyle w:val="Sinespaciado"/>
              <w:jc w:val="both"/>
              <w:rPr>
                <w:rFonts w:cs="Calibri"/>
                <w:b/>
                <w:bCs/>
                <w:sz w:val="18"/>
                <w:szCs w:val="18"/>
              </w:rPr>
            </w:pPr>
          </w:p>
          <w:p w:rsidR="001D636A" w:rsidRPr="00762E61" w:rsidRDefault="001D636A" w:rsidP="00667DDB">
            <w:pPr>
              <w:pStyle w:val="Sinespaciado"/>
              <w:jc w:val="both"/>
              <w:rPr>
                <w:rFonts w:cs="Calibri"/>
                <w:b/>
                <w:bCs/>
                <w:sz w:val="18"/>
                <w:szCs w:val="18"/>
              </w:rPr>
            </w:pPr>
            <w:r w:rsidRPr="00762E61">
              <w:rPr>
                <w:rFonts w:cs="Calibri"/>
                <w:b/>
                <w:bCs/>
                <w:sz w:val="18"/>
                <w:szCs w:val="18"/>
              </w:rPr>
              <w:t>Inc. 4.1)</w:t>
            </w:r>
          </w:p>
        </w:tc>
        <w:tc>
          <w:tcPr>
            <w:tcW w:w="2409" w:type="dxa"/>
            <w:tcBorders>
              <w:top w:val="single" w:sz="4" w:space="0" w:color="000000"/>
              <w:left w:val="single" w:sz="4" w:space="0" w:color="000000"/>
              <w:bottom w:val="single" w:sz="4" w:space="0" w:color="000000"/>
              <w:right w:val="single" w:sz="4" w:space="0" w:color="000000"/>
            </w:tcBorders>
          </w:tcPr>
          <w:p w:rsidR="001D636A" w:rsidRPr="00762E61" w:rsidRDefault="001D636A" w:rsidP="00667DDB">
            <w:pPr>
              <w:pStyle w:val="Sinespaciado"/>
              <w:jc w:val="both"/>
              <w:rPr>
                <w:rFonts w:cs="Calibri"/>
                <w:b/>
                <w:sz w:val="18"/>
                <w:szCs w:val="18"/>
              </w:rPr>
            </w:pPr>
          </w:p>
          <w:p w:rsidR="001D636A" w:rsidRPr="00762E61" w:rsidRDefault="001D636A" w:rsidP="00667DDB">
            <w:pPr>
              <w:pStyle w:val="Sinespaciado"/>
              <w:jc w:val="both"/>
              <w:rPr>
                <w:rFonts w:cs="Calibri"/>
                <w:b/>
                <w:bCs/>
                <w:sz w:val="18"/>
                <w:szCs w:val="18"/>
              </w:rPr>
            </w:pPr>
          </w:p>
          <w:p w:rsidR="001D636A" w:rsidRPr="00762E61" w:rsidRDefault="001D636A" w:rsidP="00667DDB">
            <w:pPr>
              <w:pStyle w:val="Sinespaciado"/>
              <w:jc w:val="both"/>
              <w:rPr>
                <w:rFonts w:cs="Calibri"/>
                <w:b/>
                <w:bCs/>
                <w:sz w:val="18"/>
                <w:szCs w:val="18"/>
              </w:rPr>
            </w:pPr>
          </w:p>
          <w:p w:rsidR="001D636A" w:rsidRPr="00762E61" w:rsidRDefault="001D636A" w:rsidP="00667DDB">
            <w:pPr>
              <w:pStyle w:val="Sinespaciado"/>
              <w:jc w:val="both"/>
              <w:rPr>
                <w:rFonts w:cs="Calibri"/>
                <w:b/>
                <w:bCs/>
                <w:sz w:val="18"/>
                <w:szCs w:val="18"/>
              </w:rPr>
            </w:pPr>
          </w:p>
          <w:p w:rsidR="001D636A" w:rsidRPr="00762E61" w:rsidRDefault="001D636A" w:rsidP="00667DDB">
            <w:pPr>
              <w:pStyle w:val="Sinespaciado"/>
              <w:jc w:val="both"/>
              <w:rPr>
                <w:rFonts w:cs="Calibri"/>
                <w:b/>
                <w:bCs/>
                <w:sz w:val="18"/>
                <w:szCs w:val="18"/>
              </w:rPr>
            </w:pPr>
          </w:p>
          <w:p w:rsidR="001D636A" w:rsidRPr="00762E61" w:rsidRDefault="001D636A" w:rsidP="00667DDB">
            <w:pPr>
              <w:pStyle w:val="Sinespaciado"/>
              <w:jc w:val="both"/>
              <w:rPr>
                <w:rFonts w:cs="Calibri"/>
                <w:b/>
                <w:bCs/>
                <w:sz w:val="18"/>
                <w:szCs w:val="18"/>
              </w:rPr>
            </w:pPr>
          </w:p>
          <w:p w:rsidR="001D636A" w:rsidRPr="00762E61" w:rsidRDefault="001D636A" w:rsidP="00667DDB">
            <w:pPr>
              <w:pStyle w:val="Sinespaciado"/>
              <w:jc w:val="both"/>
              <w:rPr>
                <w:rFonts w:cs="Calibri"/>
                <w:b/>
                <w:bCs/>
                <w:sz w:val="18"/>
                <w:szCs w:val="18"/>
              </w:rPr>
            </w:pPr>
          </w:p>
          <w:p w:rsidR="001D636A" w:rsidRPr="00762E61" w:rsidRDefault="001D636A" w:rsidP="00667DDB">
            <w:pPr>
              <w:pStyle w:val="Sinespaciado"/>
              <w:jc w:val="both"/>
              <w:rPr>
                <w:rFonts w:cs="Calibri"/>
                <w:b/>
                <w:bCs/>
                <w:sz w:val="18"/>
                <w:szCs w:val="18"/>
              </w:rPr>
            </w:pPr>
          </w:p>
          <w:p w:rsidR="001D636A" w:rsidRPr="00762E61" w:rsidRDefault="001D636A" w:rsidP="00667DDB">
            <w:pPr>
              <w:pStyle w:val="Sinespaciado"/>
              <w:jc w:val="both"/>
              <w:rPr>
                <w:rFonts w:cs="Calibri"/>
                <w:b/>
                <w:bCs/>
                <w:sz w:val="18"/>
                <w:szCs w:val="18"/>
              </w:rPr>
            </w:pPr>
          </w:p>
          <w:p w:rsidR="001D636A" w:rsidRPr="00762E61" w:rsidRDefault="001D636A" w:rsidP="00667DDB">
            <w:pPr>
              <w:pStyle w:val="Sinespaciado"/>
              <w:jc w:val="both"/>
              <w:rPr>
                <w:rFonts w:cs="Calibri"/>
                <w:b/>
                <w:bCs/>
                <w:sz w:val="18"/>
                <w:szCs w:val="18"/>
              </w:rPr>
            </w:pPr>
            <w:r w:rsidRPr="00762E61">
              <w:rPr>
                <w:rFonts w:cs="Calibri"/>
                <w:b/>
                <w:bCs/>
                <w:sz w:val="18"/>
                <w:szCs w:val="18"/>
              </w:rPr>
              <w:t xml:space="preserve">Se conoce tema relacionado con el </w:t>
            </w:r>
            <w:r w:rsidRPr="00762E61">
              <w:rPr>
                <w:rFonts w:eastAsia="Times New Roman" w:cs="Calibri"/>
                <w:b/>
                <w:bCs/>
                <w:sz w:val="18"/>
                <w:szCs w:val="18"/>
                <w:lang w:eastAsia="es-ES"/>
              </w:rPr>
              <w:t xml:space="preserve">Reglamento de la Ley de Asociaciones Cooperativas; presentado por la directiva </w:t>
            </w:r>
            <w:proofErr w:type="spellStart"/>
            <w:r w:rsidRPr="00762E61">
              <w:rPr>
                <w:rFonts w:eastAsia="Times New Roman" w:cs="Calibri"/>
                <w:b/>
                <w:bCs/>
                <w:sz w:val="18"/>
                <w:szCs w:val="18"/>
                <w:lang w:eastAsia="es-ES"/>
              </w:rPr>
              <w:t>Anallancy</w:t>
            </w:r>
            <w:proofErr w:type="spellEnd"/>
            <w:r w:rsidRPr="00762E61">
              <w:rPr>
                <w:rFonts w:eastAsia="Times New Roman" w:cs="Calibri"/>
                <w:b/>
                <w:bCs/>
                <w:sz w:val="18"/>
                <w:szCs w:val="18"/>
                <w:lang w:eastAsia="es-ES"/>
              </w:rPr>
              <w:t xml:space="preserve"> Morera Gutiérrez.</w:t>
            </w:r>
          </w:p>
        </w:tc>
        <w:tc>
          <w:tcPr>
            <w:tcW w:w="3941" w:type="dxa"/>
            <w:tcBorders>
              <w:top w:val="single" w:sz="4" w:space="0" w:color="000000"/>
              <w:left w:val="single" w:sz="4" w:space="0" w:color="000000"/>
              <w:bottom w:val="single" w:sz="4" w:space="0" w:color="000000"/>
              <w:right w:val="single" w:sz="4" w:space="0" w:color="000000"/>
            </w:tcBorders>
          </w:tcPr>
          <w:p w:rsidR="001D636A" w:rsidRPr="00762E61" w:rsidRDefault="001D636A" w:rsidP="00667DDB">
            <w:pPr>
              <w:pStyle w:val="Sinespaciado"/>
              <w:jc w:val="both"/>
              <w:rPr>
                <w:rFonts w:eastAsia="Times New Roman" w:cs="Calibri"/>
                <w:b/>
                <w:sz w:val="18"/>
                <w:szCs w:val="18"/>
                <w:lang w:eastAsia="es-ES"/>
              </w:rPr>
            </w:pPr>
          </w:p>
          <w:p w:rsidR="001D636A" w:rsidRPr="00762E61" w:rsidRDefault="001D636A" w:rsidP="00667DDB">
            <w:pPr>
              <w:pStyle w:val="Sinespaciado"/>
              <w:jc w:val="both"/>
              <w:rPr>
                <w:rFonts w:eastAsia="Times New Roman" w:cs="Calibri"/>
                <w:b/>
                <w:sz w:val="18"/>
                <w:szCs w:val="18"/>
                <w:lang w:eastAsia="es-ES"/>
              </w:rPr>
            </w:pPr>
          </w:p>
          <w:p w:rsidR="001D636A" w:rsidRPr="00762E61" w:rsidRDefault="001D636A" w:rsidP="00667DDB">
            <w:pPr>
              <w:pStyle w:val="Sinespaciado"/>
              <w:jc w:val="both"/>
              <w:rPr>
                <w:rFonts w:eastAsia="Times New Roman" w:cs="Calibri"/>
                <w:b/>
                <w:sz w:val="18"/>
                <w:szCs w:val="18"/>
                <w:lang w:eastAsia="es-ES"/>
              </w:rPr>
            </w:pPr>
          </w:p>
          <w:p w:rsidR="001D636A" w:rsidRPr="00762E61" w:rsidRDefault="001D636A" w:rsidP="00667DDB">
            <w:pPr>
              <w:pStyle w:val="Sinespaciado"/>
              <w:jc w:val="both"/>
              <w:rPr>
                <w:rFonts w:eastAsia="Times New Roman" w:cs="Calibri"/>
                <w:b/>
                <w:sz w:val="18"/>
                <w:szCs w:val="18"/>
                <w:lang w:eastAsia="es-ES"/>
              </w:rPr>
            </w:pPr>
          </w:p>
          <w:p w:rsidR="001D636A" w:rsidRPr="00762E61" w:rsidRDefault="001D636A" w:rsidP="00667DDB">
            <w:pPr>
              <w:pStyle w:val="Sinespaciado"/>
              <w:jc w:val="both"/>
              <w:rPr>
                <w:rFonts w:eastAsia="Times New Roman" w:cs="Calibri"/>
                <w:b/>
                <w:sz w:val="18"/>
                <w:szCs w:val="18"/>
                <w:lang w:eastAsia="es-ES"/>
              </w:rPr>
            </w:pPr>
          </w:p>
          <w:p w:rsidR="001D636A" w:rsidRPr="00762E61" w:rsidRDefault="001D636A" w:rsidP="00667DDB">
            <w:pPr>
              <w:pStyle w:val="Sinespaciado"/>
              <w:jc w:val="both"/>
              <w:rPr>
                <w:rFonts w:eastAsia="Times New Roman" w:cs="Calibri"/>
                <w:b/>
                <w:sz w:val="18"/>
                <w:szCs w:val="18"/>
                <w:lang w:eastAsia="es-ES"/>
              </w:rPr>
            </w:pPr>
          </w:p>
          <w:p w:rsidR="001D636A" w:rsidRPr="00762E61" w:rsidRDefault="001D636A" w:rsidP="00667DDB">
            <w:pPr>
              <w:pStyle w:val="Sinespaciado"/>
              <w:jc w:val="both"/>
              <w:rPr>
                <w:rFonts w:eastAsia="Times New Roman" w:cs="Calibri"/>
                <w:b/>
                <w:sz w:val="18"/>
                <w:szCs w:val="18"/>
                <w:lang w:eastAsia="es-ES"/>
              </w:rPr>
            </w:pPr>
          </w:p>
          <w:p w:rsidR="001D636A" w:rsidRPr="00762E61" w:rsidRDefault="001D636A" w:rsidP="00667DDB">
            <w:pPr>
              <w:pStyle w:val="Sinespaciado"/>
              <w:jc w:val="both"/>
              <w:rPr>
                <w:rFonts w:eastAsia="Times New Roman" w:cs="Calibri"/>
                <w:b/>
                <w:sz w:val="18"/>
                <w:szCs w:val="18"/>
                <w:lang w:eastAsia="es-ES"/>
              </w:rPr>
            </w:pPr>
          </w:p>
          <w:p w:rsidR="001D636A" w:rsidRPr="00762E61" w:rsidRDefault="001D636A" w:rsidP="00667DDB">
            <w:pPr>
              <w:pStyle w:val="Sinespaciado"/>
              <w:jc w:val="both"/>
              <w:rPr>
                <w:rFonts w:eastAsia="Times New Roman" w:cs="Calibri"/>
                <w:b/>
                <w:sz w:val="18"/>
                <w:szCs w:val="18"/>
                <w:lang w:eastAsia="es-ES"/>
              </w:rPr>
            </w:pPr>
          </w:p>
          <w:p w:rsidR="001D636A" w:rsidRPr="00762E61" w:rsidRDefault="001D636A" w:rsidP="00667DDB">
            <w:pPr>
              <w:pStyle w:val="Sinespaciado"/>
              <w:jc w:val="both"/>
              <w:rPr>
                <w:rFonts w:cs="Calibri"/>
                <w:b/>
                <w:bCs/>
                <w:sz w:val="18"/>
                <w:szCs w:val="18"/>
              </w:rPr>
            </w:pPr>
            <w:r w:rsidRPr="00762E61">
              <w:rPr>
                <w:rFonts w:eastAsia="Times New Roman" w:cs="Calibri"/>
                <w:b/>
                <w:sz w:val="18"/>
                <w:szCs w:val="18"/>
                <w:lang w:eastAsia="es-ES"/>
              </w:rPr>
              <w:t xml:space="preserve">Se concluye que los señores directivos harán aportes al reglamento, los que quieran hacer más, hasta el lunes de la otra semana, para la directiva </w:t>
            </w:r>
            <w:proofErr w:type="spellStart"/>
            <w:r w:rsidRPr="00762E61">
              <w:rPr>
                <w:rFonts w:eastAsia="Times New Roman" w:cs="Calibri"/>
                <w:b/>
                <w:sz w:val="18"/>
                <w:szCs w:val="18"/>
                <w:lang w:eastAsia="es-ES"/>
              </w:rPr>
              <w:t>Anallancy</w:t>
            </w:r>
            <w:proofErr w:type="spellEnd"/>
            <w:r w:rsidRPr="00762E61">
              <w:rPr>
                <w:rFonts w:eastAsia="Times New Roman" w:cs="Calibri"/>
                <w:b/>
                <w:sz w:val="18"/>
                <w:szCs w:val="18"/>
                <w:lang w:eastAsia="es-ES"/>
              </w:rPr>
              <w:t xml:space="preserve"> Morera Gutiérrez reunirse con la Comisión, los estudiaría de previo y la presentación ante la Junta Interventora será cuando ya tengan el documento, una presentación completa sobre las novedades y observaciones importantes de comentar de los señores directivos.</w:t>
            </w:r>
          </w:p>
        </w:tc>
        <w:tc>
          <w:tcPr>
            <w:tcW w:w="1418" w:type="dxa"/>
            <w:tcBorders>
              <w:top w:val="single" w:sz="4" w:space="0" w:color="000000"/>
              <w:left w:val="single" w:sz="4" w:space="0" w:color="000000"/>
              <w:bottom w:val="single" w:sz="4" w:space="0" w:color="000000"/>
              <w:right w:val="single" w:sz="4" w:space="0" w:color="000000"/>
            </w:tcBorders>
          </w:tcPr>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Pr="00E95452" w:rsidRDefault="001D636A" w:rsidP="00667DDB">
            <w:pPr>
              <w:suppressAutoHyphens w:val="0"/>
              <w:autoSpaceDN/>
              <w:spacing w:after="0" w:line="240" w:lineRule="auto"/>
              <w:jc w:val="center"/>
              <w:textAlignment w:val="auto"/>
              <w:rPr>
                <w:b/>
                <w:sz w:val="18"/>
                <w:szCs w:val="18"/>
                <w:lang w:val="es-ES"/>
              </w:rPr>
            </w:pPr>
            <w:r>
              <w:rPr>
                <w:b/>
                <w:sz w:val="18"/>
                <w:szCs w:val="18"/>
                <w:lang w:val="es-ES"/>
              </w:rPr>
              <w:t>35</w:t>
            </w:r>
          </w:p>
        </w:tc>
      </w:tr>
      <w:tr w:rsidR="001D636A"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1D636A" w:rsidRPr="00762E61" w:rsidRDefault="001D636A" w:rsidP="00667DDB">
            <w:pPr>
              <w:pStyle w:val="Sinespaciado"/>
              <w:jc w:val="both"/>
              <w:rPr>
                <w:rFonts w:cs="Calibri"/>
                <w:b/>
                <w:bCs/>
                <w:sz w:val="18"/>
                <w:szCs w:val="18"/>
              </w:rPr>
            </w:pPr>
            <w:r w:rsidRPr="00762E61">
              <w:rPr>
                <w:rFonts w:cs="Calibri"/>
                <w:b/>
                <w:bCs/>
                <w:sz w:val="18"/>
                <w:szCs w:val="18"/>
              </w:rPr>
              <w:t>Artículo Tercero.</w:t>
            </w:r>
          </w:p>
          <w:p w:rsidR="001D636A" w:rsidRPr="00762E61" w:rsidRDefault="001D636A" w:rsidP="00667DDB">
            <w:pPr>
              <w:pStyle w:val="Sinespaciado"/>
              <w:jc w:val="both"/>
              <w:rPr>
                <w:rFonts w:cs="Calibri"/>
                <w:b/>
                <w:bCs/>
                <w:sz w:val="18"/>
                <w:szCs w:val="18"/>
              </w:rPr>
            </w:pPr>
          </w:p>
          <w:p w:rsidR="001D636A" w:rsidRPr="00762E61" w:rsidRDefault="001D636A" w:rsidP="00667DDB">
            <w:pPr>
              <w:pStyle w:val="Sinespaciado"/>
              <w:jc w:val="both"/>
              <w:rPr>
                <w:rFonts w:cs="Calibri"/>
                <w:b/>
                <w:bCs/>
                <w:sz w:val="18"/>
                <w:szCs w:val="18"/>
              </w:rPr>
            </w:pPr>
          </w:p>
          <w:p w:rsidR="001D636A" w:rsidRPr="00762E61" w:rsidRDefault="001D636A" w:rsidP="00667DDB">
            <w:pPr>
              <w:pStyle w:val="Sinespaciado"/>
              <w:jc w:val="both"/>
              <w:rPr>
                <w:rFonts w:cs="Calibri"/>
                <w:b/>
                <w:bCs/>
                <w:sz w:val="18"/>
                <w:szCs w:val="18"/>
              </w:rPr>
            </w:pPr>
          </w:p>
          <w:p w:rsidR="001D636A" w:rsidRPr="00762E61" w:rsidRDefault="001D636A" w:rsidP="00667DDB">
            <w:pPr>
              <w:pStyle w:val="Sinespaciado"/>
              <w:jc w:val="both"/>
              <w:rPr>
                <w:rFonts w:cs="Calibri"/>
                <w:b/>
                <w:bCs/>
                <w:sz w:val="18"/>
                <w:szCs w:val="18"/>
              </w:rPr>
            </w:pPr>
            <w:r w:rsidRPr="00762E61">
              <w:rPr>
                <w:rFonts w:cs="Calibri"/>
                <w:b/>
                <w:bCs/>
                <w:sz w:val="18"/>
                <w:szCs w:val="18"/>
              </w:rPr>
              <w:t>Asuntos Resolutivos.</w:t>
            </w:r>
          </w:p>
          <w:p w:rsidR="001D636A" w:rsidRPr="00762E61" w:rsidRDefault="001D636A" w:rsidP="00667DDB">
            <w:pPr>
              <w:pStyle w:val="Sinespaciado"/>
              <w:jc w:val="both"/>
              <w:rPr>
                <w:rFonts w:cs="Calibri"/>
                <w:b/>
                <w:bCs/>
                <w:sz w:val="18"/>
                <w:szCs w:val="18"/>
              </w:rPr>
            </w:pPr>
          </w:p>
          <w:p w:rsidR="001D636A" w:rsidRPr="00762E61" w:rsidRDefault="001D636A" w:rsidP="00667DDB">
            <w:pPr>
              <w:pStyle w:val="Sinespaciado"/>
              <w:jc w:val="both"/>
              <w:rPr>
                <w:rFonts w:cs="Calibri"/>
                <w:b/>
                <w:bCs/>
                <w:sz w:val="18"/>
                <w:szCs w:val="18"/>
              </w:rPr>
            </w:pPr>
          </w:p>
          <w:p w:rsidR="001D636A" w:rsidRPr="00762E61" w:rsidRDefault="001D636A" w:rsidP="00667DDB">
            <w:pPr>
              <w:pStyle w:val="Sinespaciado"/>
              <w:jc w:val="both"/>
              <w:rPr>
                <w:rFonts w:cs="Calibri"/>
                <w:b/>
                <w:bCs/>
                <w:sz w:val="18"/>
                <w:szCs w:val="18"/>
              </w:rPr>
            </w:pPr>
          </w:p>
          <w:p w:rsidR="001D636A" w:rsidRPr="00762E61" w:rsidRDefault="001D636A" w:rsidP="00667DDB">
            <w:pPr>
              <w:pStyle w:val="Sinespaciado"/>
              <w:jc w:val="both"/>
              <w:rPr>
                <w:rFonts w:cs="Calibri"/>
                <w:b/>
                <w:bCs/>
                <w:sz w:val="18"/>
                <w:szCs w:val="18"/>
              </w:rPr>
            </w:pPr>
            <w:r w:rsidRPr="00762E61">
              <w:rPr>
                <w:rFonts w:cs="Calibri"/>
                <w:b/>
                <w:bCs/>
                <w:sz w:val="18"/>
                <w:szCs w:val="18"/>
              </w:rPr>
              <w:t>Inc. 5.1)</w:t>
            </w:r>
          </w:p>
        </w:tc>
        <w:tc>
          <w:tcPr>
            <w:tcW w:w="2409" w:type="dxa"/>
            <w:tcBorders>
              <w:top w:val="single" w:sz="4" w:space="0" w:color="000000"/>
              <w:left w:val="single" w:sz="4" w:space="0" w:color="000000"/>
              <w:bottom w:val="single" w:sz="4" w:space="0" w:color="000000"/>
              <w:right w:val="single" w:sz="4" w:space="0" w:color="000000"/>
            </w:tcBorders>
          </w:tcPr>
          <w:p w:rsidR="001D636A" w:rsidRPr="00762E61" w:rsidRDefault="001D636A" w:rsidP="00667DDB">
            <w:pPr>
              <w:pStyle w:val="Sinespaciado"/>
              <w:jc w:val="both"/>
              <w:rPr>
                <w:rFonts w:cs="Calibri"/>
                <w:b/>
                <w:sz w:val="18"/>
                <w:szCs w:val="18"/>
              </w:rPr>
            </w:pPr>
          </w:p>
          <w:p w:rsidR="001D636A" w:rsidRPr="00762E61" w:rsidRDefault="001D636A" w:rsidP="00667DDB">
            <w:pPr>
              <w:pStyle w:val="Sinespaciado"/>
              <w:jc w:val="both"/>
              <w:rPr>
                <w:rFonts w:cs="Calibri"/>
                <w:b/>
                <w:sz w:val="18"/>
                <w:szCs w:val="18"/>
              </w:rPr>
            </w:pPr>
          </w:p>
          <w:p w:rsidR="001D636A" w:rsidRPr="00762E61" w:rsidRDefault="001D636A" w:rsidP="00667DDB">
            <w:pPr>
              <w:pStyle w:val="Sinespaciado"/>
              <w:jc w:val="both"/>
              <w:rPr>
                <w:rFonts w:cs="Calibri"/>
                <w:b/>
                <w:sz w:val="18"/>
                <w:szCs w:val="18"/>
              </w:rPr>
            </w:pPr>
          </w:p>
          <w:p w:rsidR="001D636A" w:rsidRPr="00762E61" w:rsidRDefault="001D636A" w:rsidP="00667DDB">
            <w:pPr>
              <w:pStyle w:val="Sinespaciado"/>
              <w:jc w:val="both"/>
              <w:rPr>
                <w:rFonts w:cs="Calibri"/>
                <w:b/>
                <w:sz w:val="18"/>
                <w:szCs w:val="18"/>
              </w:rPr>
            </w:pPr>
          </w:p>
          <w:p w:rsidR="001D636A" w:rsidRPr="00762E61" w:rsidRDefault="001D636A" w:rsidP="00667DDB">
            <w:pPr>
              <w:pStyle w:val="Sinespaciado"/>
              <w:jc w:val="both"/>
              <w:rPr>
                <w:rFonts w:cs="Calibri"/>
                <w:b/>
                <w:sz w:val="18"/>
                <w:szCs w:val="18"/>
              </w:rPr>
            </w:pPr>
          </w:p>
          <w:p w:rsidR="001D636A" w:rsidRPr="00762E61" w:rsidRDefault="001D636A" w:rsidP="00667DDB">
            <w:pPr>
              <w:pStyle w:val="Sinespaciado"/>
              <w:jc w:val="both"/>
              <w:rPr>
                <w:rFonts w:cs="Calibri"/>
                <w:b/>
                <w:sz w:val="18"/>
                <w:szCs w:val="18"/>
              </w:rPr>
            </w:pPr>
          </w:p>
          <w:p w:rsidR="001D636A" w:rsidRPr="00762E61" w:rsidRDefault="001D636A" w:rsidP="00667DDB">
            <w:pPr>
              <w:pStyle w:val="Sinespaciado"/>
              <w:jc w:val="both"/>
              <w:rPr>
                <w:rFonts w:cs="Calibri"/>
                <w:b/>
                <w:sz w:val="18"/>
                <w:szCs w:val="18"/>
              </w:rPr>
            </w:pPr>
          </w:p>
          <w:p w:rsidR="001D636A" w:rsidRPr="00762E61" w:rsidRDefault="001D636A" w:rsidP="00667DDB">
            <w:pPr>
              <w:pStyle w:val="Sinespaciado"/>
              <w:jc w:val="both"/>
              <w:rPr>
                <w:rFonts w:cs="Calibri"/>
                <w:b/>
                <w:sz w:val="18"/>
                <w:szCs w:val="18"/>
              </w:rPr>
            </w:pPr>
          </w:p>
          <w:p w:rsidR="001D636A" w:rsidRPr="00762E61" w:rsidRDefault="001D636A" w:rsidP="00667DDB">
            <w:pPr>
              <w:pStyle w:val="Sinespaciado"/>
              <w:jc w:val="both"/>
              <w:rPr>
                <w:rFonts w:cs="Calibri"/>
                <w:b/>
                <w:sz w:val="18"/>
                <w:szCs w:val="18"/>
              </w:rPr>
            </w:pPr>
          </w:p>
          <w:p w:rsidR="001D636A" w:rsidRPr="00762E61" w:rsidRDefault="001D636A" w:rsidP="00667DDB">
            <w:pPr>
              <w:pStyle w:val="Sinespaciado"/>
              <w:jc w:val="both"/>
              <w:rPr>
                <w:rFonts w:cs="Calibri"/>
                <w:b/>
                <w:bCs/>
                <w:sz w:val="18"/>
                <w:szCs w:val="18"/>
              </w:rPr>
            </w:pPr>
            <w:r w:rsidRPr="00762E61">
              <w:rPr>
                <w:rFonts w:cs="Calibri"/>
                <w:b/>
                <w:sz w:val="18"/>
                <w:szCs w:val="18"/>
              </w:rPr>
              <w:t>Oficio AI 089-2019, que adjunta</w:t>
            </w:r>
            <w:r w:rsidRPr="00762E61">
              <w:rPr>
                <w:rFonts w:cs="Calibri"/>
                <w:b/>
                <w:bCs/>
                <w:iCs/>
                <w:sz w:val="18"/>
                <w:szCs w:val="18"/>
                <w:lang w:eastAsia="es-CR"/>
              </w:rPr>
              <w:t xml:space="preserve"> informe titulado: “Información solicitada por la Firma de Auditoría KPMG a las áreas de Tecnologías de Información y Comunicación, Proveeduría y Contabilidad”, conforme lo instruido a la Auditoría Interna en el acuerdo JI 208-2018.</w:t>
            </w:r>
          </w:p>
        </w:tc>
        <w:tc>
          <w:tcPr>
            <w:tcW w:w="3941" w:type="dxa"/>
            <w:tcBorders>
              <w:top w:val="single" w:sz="4" w:space="0" w:color="000000"/>
              <w:left w:val="single" w:sz="4" w:space="0" w:color="000000"/>
              <w:bottom w:val="single" w:sz="4" w:space="0" w:color="000000"/>
              <w:right w:val="single" w:sz="4" w:space="0" w:color="000000"/>
            </w:tcBorders>
          </w:tcPr>
          <w:p w:rsidR="001D636A" w:rsidRPr="00762E61" w:rsidRDefault="001D636A" w:rsidP="00667DDB">
            <w:pPr>
              <w:pStyle w:val="Sinespaciado"/>
              <w:jc w:val="both"/>
              <w:rPr>
                <w:rFonts w:cs="Calibri"/>
                <w:b/>
                <w:sz w:val="18"/>
                <w:szCs w:val="18"/>
              </w:rPr>
            </w:pPr>
          </w:p>
          <w:p w:rsidR="001D636A" w:rsidRPr="00762E61" w:rsidRDefault="001D636A" w:rsidP="00667DDB">
            <w:pPr>
              <w:pStyle w:val="Sinespaciado"/>
              <w:jc w:val="both"/>
              <w:rPr>
                <w:rFonts w:cs="Calibri"/>
                <w:b/>
                <w:sz w:val="18"/>
                <w:szCs w:val="18"/>
              </w:rPr>
            </w:pPr>
          </w:p>
          <w:p w:rsidR="001D636A" w:rsidRPr="00762E61" w:rsidRDefault="001D636A" w:rsidP="00667DDB">
            <w:pPr>
              <w:pStyle w:val="Sinespaciado"/>
              <w:jc w:val="both"/>
              <w:rPr>
                <w:rFonts w:cs="Calibri"/>
                <w:b/>
                <w:sz w:val="18"/>
                <w:szCs w:val="18"/>
              </w:rPr>
            </w:pPr>
          </w:p>
          <w:p w:rsidR="001D636A" w:rsidRPr="00762E61" w:rsidRDefault="001D636A" w:rsidP="00667DDB">
            <w:pPr>
              <w:pStyle w:val="Sinespaciado"/>
              <w:jc w:val="both"/>
              <w:rPr>
                <w:rFonts w:cs="Calibri"/>
                <w:b/>
                <w:sz w:val="18"/>
                <w:szCs w:val="18"/>
              </w:rPr>
            </w:pPr>
          </w:p>
          <w:p w:rsidR="001D636A" w:rsidRPr="00762E61" w:rsidRDefault="001D636A" w:rsidP="00667DDB">
            <w:pPr>
              <w:pStyle w:val="Sinespaciado"/>
              <w:jc w:val="both"/>
              <w:rPr>
                <w:rFonts w:cs="Calibri"/>
                <w:b/>
                <w:sz w:val="18"/>
                <w:szCs w:val="18"/>
              </w:rPr>
            </w:pPr>
          </w:p>
          <w:p w:rsidR="001D636A" w:rsidRPr="00762E61" w:rsidRDefault="001D636A" w:rsidP="00667DDB">
            <w:pPr>
              <w:pStyle w:val="Sinespaciado"/>
              <w:jc w:val="both"/>
              <w:rPr>
                <w:rFonts w:cs="Calibri"/>
                <w:b/>
                <w:sz w:val="18"/>
                <w:szCs w:val="18"/>
              </w:rPr>
            </w:pPr>
          </w:p>
          <w:p w:rsidR="001D636A" w:rsidRPr="00762E61" w:rsidRDefault="001D636A" w:rsidP="00667DDB">
            <w:pPr>
              <w:pStyle w:val="Sinespaciado"/>
              <w:jc w:val="both"/>
              <w:rPr>
                <w:rFonts w:cs="Calibri"/>
                <w:b/>
                <w:sz w:val="18"/>
                <w:szCs w:val="18"/>
              </w:rPr>
            </w:pPr>
          </w:p>
          <w:p w:rsidR="001D636A" w:rsidRPr="00762E61" w:rsidRDefault="001D636A" w:rsidP="00667DDB">
            <w:pPr>
              <w:pStyle w:val="Sinespaciado"/>
              <w:jc w:val="both"/>
              <w:rPr>
                <w:rFonts w:cs="Calibri"/>
                <w:b/>
                <w:sz w:val="18"/>
                <w:szCs w:val="18"/>
              </w:rPr>
            </w:pPr>
          </w:p>
          <w:p w:rsidR="001D636A" w:rsidRPr="00762E61" w:rsidRDefault="001D636A" w:rsidP="00667DDB">
            <w:pPr>
              <w:pStyle w:val="Sinespaciado"/>
              <w:jc w:val="both"/>
              <w:rPr>
                <w:rFonts w:cs="Calibri"/>
                <w:b/>
                <w:sz w:val="18"/>
                <w:szCs w:val="18"/>
              </w:rPr>
            </w:pPr>
          </w:p>
          <w:p w:rsidR="001D636A" w:rsidRPr="00762E61" w:rsidRDefault="001D636A" w:rsidP="00667DDB">
            <w:pPr>
              <w:pStyle w:val="Sinespaciado"/>
              <w:jc w:val="both"/>
              <w:rPr>
                <w:rFonts w:cs="Calibri"/>
                <w:b/>
                <w:sz w:val="18"/>
                <w:szCs w:val="18"/>
              </w:rPr>
            </w:pPr>
            <w:r w:rsidRPr="00762E61">
              <w:rPr>
                <w:rFonts w:cs="Calibri"/>
                <w:b/>
                <w:sz w:val="18"/>
                <w:szCs w:val="18"/>
              </w:rPr>
              <w:t>Acuerdo 2:</w:t>
            </w:r>
          </w:p>
          <w:p w:rsidR="001D636A" w:rsidRPr="00762E61" w:rsidRDefault="001D636A" w:rsidP="00667DDB">
            <w:pPr>
              <w:pStyle w:val="Sinespaciado"/>
              <w:jc w:val="both"/>
              <w:rPr>
                <w:rFonts w:cs="Calibri"/>
                <w:b/>
                <w:sz w:val="18"/>
                <w:szCs w:val="18"/>
              </w:rPr>
            </w:pPr>
          </w:p>
          <w:p w:rsidR="001D636A" w:rsidRPr="00762E61" w:rsidRDefault="001D636A" w:rsidP="00667DDB">
            <w:pPr>
              <w:pStyle w:val="Sinespaciado"/>
              <w:jc w:val="both"/>
              <w:rPr>
                <w:rFonts w:cs="Calibri"/>
                <w:b/>
                <w:bCs/>
                <w:sz w:val="18"/>
                <w:szCs w:val="18"/>
              </w:rPr>
            </w:pPr>
            <w:r w:rsidRPr="00762E61">
              <w:rPr>
                <w:rFonts w:cs="Calibri"/>
                <w:b/>
                <w:sz w:val="18"/>
                <w:szCs w:val="18"/>
              </w:rPr>
              <w:t>En virtud de lo señalado por el señor Guillermo Calderón Torres, Auditor Interno, con respecto al oficio AI 089-2019, relacionado con el informe titulado: “Información solicitada por la Firma de Auditoría KPMG a las áreas de Tecnologías de la Información y Comunicación, Proveeduría y Contabilidad”; la Junta Interventora de INFOCOOP acuerda que se traslade su análisis para la próxima sesión en los primeros puntos de la agenda…</w:t>
            </w:r>
          </w:p>
        </w:tc>
        <w:tc>
          <w:tcPr>
            <w:tcW w:w="1418" w:type="dxa"/>
            <w:tcBorders>
              <w:top w:val="single" w:sz="4" w:space="0" w:color="000000"/>
              <w:left w:val="single" w:sz="4" w:space="0" w:color="000000"/>
              <w:bottom w:val="single" w:sz="4" w:space="0" w:color="000000"/>
              <w:right w:val="single" w:sz="4" w:space="0" w:color="000000"/>
            </w:tcBorders>
          </w:tcPr>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Pr="00E95452" w:rsidRDefault="001D636A" w:rsidP="00667DDB">
            <w:pPr>
              <w:suppressAutoHyphens w:val="0"/>
              <w:autoSpaceDN/>
              <w:spacing w:after="0" w:line="240" w:lineRule="auto"/>
              <w:jc w:val="center"/>
              <w:textAlignment w:val="auto"/>
              <w:rPr>
                <w:b/>
                <w:sz w:val="18"/>
                <w:szCs w:val="18"/>
                <w:lang w:val="es-ES"/>
              </w:rPr>
            </w:pPr>
            <w:r>
              <w:rPr>
                <w:b/>
                <w:sz w:val="18"/>
                <w:szCs w:val="18"/>
                <w:lang w:val="es-ES"/>
              </w:rPr>
              <w:t>38</w:t>
            </w:r>
          </w:p>
        </w:tc>
      </w:tr>
      <w:tr w:rsidR="001D636A"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1D636A" w:rsidRPr="00457C79" w:rsidRDefault="001D636A" w:rsidP="00667DDB">
            <w:pPr>
              <w:pStyle w:val="Sinespaciado"/>
              <w:jc w:val="both"/>
              <w:rPr>
                <w:b/>
                <w:sz w:val="18"/>
                <w:szCs w:val="18"/>
              </w:rPr>
            </w:pPr>
            <w:r w:rsidRPr="00457C79">
              <w:rPr>
                <w:b/>
                <w:sz w:val="18"/>
                <w:szCs w:val="18"/>
              </w:rPr>
              <w:t>Inc. 5.2)</w:t>
            </w:r>
          </w:p>
        </w:tc>
        <w:tc>
          <w:tcPr>
            <w:tcW w:w="2409" w:type="dxa"/>
            <w:tcBorders>
              <w:top w:val="single" w:sz="4" w:space="0" w:color="000000"/>
              <w:left w:val="single" w:sz="4" w:space="0" w:color="000000"/>
              <w:bottom w:val="single" w:sz="4" w:space="0" w:color="000000"/>
              <w:right w:val="single" w:sz="4" w:space="0" w:color="000000"/>
            </w:tcBorders>
          </w:tcPr>
          <w:p w:rsidR="001D636A" w:rsidRPr="00457C79" w:rsidRDefault="001D636A" w:rsidP="00667DDB">
            <w:pPr>
              <w:pStyle w:val="Sinespaciado"/>
              <w:jc w:val="both"/>
              <w:rPr>
                <w:b/>
                <w:sz w:val="18"/>
                <w:szCs w:val="18"/>
              </w:rPr>
            </w:pPr>
            <w:r w:rsidRPr="00457C79">
              <w:rPr>
                <w:b/>
                <w:sz w:val="18"/>
                <w:szCs w:val="18"/>
              </w:rPr>
              <w:t xml:space="preserve">Se conoce el oficio DE 0676-2019, mediante el cual remite copia del oficio FI 716-2019, que adjunta propuesta de ajuste a las tasas de interés vigentes aprobadas mediante acuerdo JD 511-2015 del 22 de octubre del 2015.  </w:t>
            </w:r>
          </w:p>
          <w:p w:rsidR="001D636A" w:rsidRPr="00457C79" w:rsidRDefault="001D636A" w:rsidP="00667DDB">
            <w:pPr>
              <w:pStyle w:val="Sinespaciado"/>
              <w:jc w:val="both"/>
              <w:rPr>
                <w:b/>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1D636A" w:rsidRPr="00457C79" w:rsidRDefault="001D636A" w:rsidP="00667DDB">
            <w:pPr>
              <w:pStyle w:val="Sinespaciado"/>
              <w:jc w:val="both"/>
              <w:rPr>
                <w:b/>
                <w:sz w:val="18"/>
                <w:szCs w:val="18"/>
              </w:rPr>
            </w:pPr>
            <w:r w:rsidRPr="00457C79">
              <w:rPr>
                <w:b/>
                <w:sz w:val="18"/>
                <w:szCs w:val="18"/>
              </w:rPr>
              <w:t>Acuerdo 3:</w:t>
            </w:r>
          </w:p>
          <w:p w:rsidR="001D636A" w:rsidRPr="00457C79" w:rsidRDefault="001D636A" w:rsidP="00667DDB">
            <w:pPr>
              <w:pStyle w:val="Sinespaciado"/>
              <w:jc w:val="both"/>
              <w:rPr>
                <w:b/>
                <w:sz w:val="18"/>
                <w:szCs w:val="18"/>
              </w:rPr>
            </w:pPr>
          </w:p>
          <w:p w:rsidR="001D636A" w:rsidRPr="00457C79" w:rsidRDefault="001D636A" w:rsidP="00667DDB">
            <w:pPr>
              <w:pStyle w:val="Sinespaciado"/>
              <w:jc w:val="both"/>
              <w:rPr>
                <w:b/>
                <w:sz w:val="18"/>
                <w:szCs w:val="18"/>
              </w:rPr>
            </w:pPr>
            <w:r w:rsidRPr="00457C79">
              <w:rPr>
                <w:b/>
                <w:sz w:val="18"/>
                <w:szCs w:val="18"/>
              </w:rPr>
              <w:t xml:space="preserve">…, la Junta Interventora de INFOCOOP acuerda aprobar en todos sus extremos, en los términos presentados por el Área de Financiamiento, la siguiente propuesta de estructura de tasas de interés para los nuevos créditos con fondos propios, PL-480 y juveniles; y para lo cual, se instruye a la Dirección Ejecutiva para que proceda a realizar los ajustes respectivos en lo que </w:t>
            </w:r>
            <w:r w:rsidRPr="00457C79">
              <w:rPr>
                <w:b/>
                <w:sz w:val="18"/>
                <w:szCs w:val="18"/>
              </w:rPr>
              <w:lastRenderedPageBreak/>
              <w:t>corresponde a la actualización de la política de crédito y del Reglamento de Crédito…</w:t>
            </w:r>
          </w:p>
          <w:p w:rsidR="001D636A" w:rsidRPr="00457C79" w:rsidRDefault="001D636A" w:rsidP="00667DDB">
            <w:pPr>
              <w:pStyle w:val="Sinespaciado"/>
              <w:jc w:val="both"/>
              <w:rPr>
                <w:b/>
                <w:sz w:val="18"/>
                <w:szCs w:val="18"/>
              </w:rPr>
            </w:pPr>
          </w:p>
          <w:p w:rsidR="001D636A" w:rsidRPr="00457C79" w:rsidRDefault="001D636A" w:rsidP="00667DDB">
            <w:pPr>
              <w:pStyle w:val="Sinespaciado"/>
              <w:jc w:val="both"/>
              <w:rPr>
                <w:rFonts w:cs="Calibri"/>
                <w:b/>
                <w:sz w:val="18"/>
                <w:szCs w:val="18"/>
              </w:rPr>
            </w:pPr>
            <w:r w:rsidRPr="00457C79">
              <w:rPr>
                <w:rFonts w:cs="Calibri"/>
                <w:b/>
                <w:sz w:val="18"/>
                <w:szCs w:val="18"/>
              </w:rPr>
              <w:t xml:space="preserve">Asimismo, con respecto a las tasas pisos, ésta se tomará en cuenta solamente en condiciones particulares de conformidad con el estudio </w:t>
            </w:r>
            <w:proofErr w:type="gramStart"/>
            <w:r w:rsidRPr="00457C79">
              <w:rPr>
                <w:rFonts w:cs="Calibri"/>
                <w:b/>
                <w:sz w:val="18"/>
                <w:szCs w:val="18"/>
              </w:rPr>
              <w:t>socio-económico</w:t>
            </w:r>
            <w:proofErr w:type="gramEnd"/>
            <w:r w:rsidRPr="00457C79">
              <w:rPr>
                <w:rFonts w:cs="Calibri"/>
                <w:b/>
                <w:sz w:val="18"/>
                <w:szCs w:val="18"/>
              </w:rPr>
              <w:t xml:space="preserve"> y que llegaría a ese piso.</w:t>
            </w:r>
          </w:p>
          <w:p w:rsidR="001D636A" w:rsidRPr="00457C79" w:rsidRDefault="001D636A" w:rsidP="00667DDB">
            <w:pPr>
              <w:pStyle w:val="Sinespaciado"/>
              <w:jc w:val="both"/>
              <w:rPr>
                <w:rFonts w:cs="Calibri"/>
                <w:b/>
                <w:sz w:val="18"/>
                <w:szCs w:val="18"/>
              </w:rPr>
            </w:pPr>
          </w:p>
          <w:p w:rsidR="001D636A" w:rsidRPr="00457C79" w:rsidRDefault="001D636A" w:rsidP="00667DDB">
            <w:pPr>
              <w:pStyle w:val="Sinespaciado"/>
              <w:jc w:val="both"/>
              <w:rPr>
                <w:rFonts w:cs="Calibri"/>
                <w:b/>
                <w:sz w:val="18"/>
                <w:szCs w:val="18"/>
              </w:rPr>
            </w:pPr>
            <w:r w:rsidRPr="00457C79">
              <w:rPr>
                <w:rFonts w:cs="Calibri"/>
                <w:b/>
                <w:sz w:val="18"/>
                <w:szCs w:val="18"/>
              </w:rPr>
              <w:t>Adicionalmente, en el caso que la Administración considere la utilización de las tasas pisos en los análisis de crédito, deberá remitirse ante la Junta Interventora con un criterio de la Comisión Financiera para medir el impacto económico de la Institución.</w:t>
            </w:r>
          </w:p>
          <w:p w:rsidR="001D636A" w:rsidRPr="00457C79" w:rsidRDefault="001D636A" w:rsidP="00667DDB">
            <w:pPr>
              <w:pStyle w:val="Sinespaciado"/>
              <w:jc w:val="both"/>
              <w:rPr>
                <w:rFonts w:ascii="Verdana" w:hAnsi="Verdana"/>
                <w:b/>
                <w:sz w:val="18"/>
                <w:szCs w:val="18"/>
              </w:rPr>
            </w:pPr>
          </w:p>
          <w:p w:rsidR="001D636A" w:rsidRPr="00457C79" w:rsidRDefault="001D636A" w:rsidP="00667DDB">
            <w:pPr>
              <w:pStyle w:val="Sinespaciado"/>
              <w:jc w:val="both"/>
              <w:rPr>
                <w:rFonts w:cs="Calibri"/>
                <w:b/>
                <w:bCs/>
                <w:sz w:val="18"/>
                <w:szCs w:val="18"/>
              </w:rPr>
            </w:pPr>
            <w:r w:rsidRPr="00457C79">
              <w:rPr>
                <w:rFonts w:cs="Calibri"/>
                <w:b/>
                <w:bCs/>
                <w:sz w:val="18"/>
                <w:szCs w:val="18"/>
              </w:rPr>
              <w:t>Índice de Precios Consumidor = 2.03%</w:t>
            </w:r>
          </w:p>
          <w:p w:rsidR="001D636A" w:rsidRPr="00457C79" w:rsidRDefault="001D636A" w:rsidP="00667DDB">
            <w:pPr>
              <w:pStyle w:val="Sinespaciado"/>
              <w:jc w:val="both"/>
              <w:rPr>
                <w:rFonts w:cs="Calibri"/>
                <w:b/>
                <w:bCs/>
                <w:sz w:val="18"/>
                <w:szCs w:val="18"/>
              </w:rPr>
            </w:pPr>
            <w:r w:rsidRPr="00457C79">
              <w:rPr>
                <w:rFonts w:cs="Calibri"/>
                <w:b/>
                <w:bCs/>
                <w:sz w:val="18"/>
                <w:szCs w:val="18"/>
              </w:rPr>
              <w:t>Índice de Precios Industriales (IPRI) =   0.99%</w:t>
            </w:r>
          </w:p>
          <w:p w:rsidR="001D636A" w:rsidRPr="00457C79" w:rsidRDefault="001D636A" w:rsidP="00667DDB">
            <w:pPr>
              <w:pStyle w:val="Sinespaciado"/>
              <w:jc w:val="both"/>
              <w:rPr>
                <w:rFonts w:cs="Calibri"/>
                <w:b/>
                <w:bCs/>
                <w:sz w:val="18"/>
                <w:szCs w:val="18"/>
              </w:rPr>
            </w:pPr>
            <w:r w:rsidRPr="00457C79">
              <w:rPr>
                <w:rFonts w:cs="Calibri"/>
                <w:b/>
                <w:bCs/>
                <w:sz w:val="18"/>
                <w:szCs w:val="18"/>
              </w:rPr>
              <w:t>Índice de precios al productor de servicios (IPP-S) =   1.10%</w:t>
            </w:r>
          </w:p>
          <w:p w:rsidR="001D636A" w:rsidRPr="00457C79" w:rsidRDefault="001D636A" w:rsidP="00667DDB">
            <w:pPr>
              <w:pStyle w:val="Sinespaciado"/>
              <w:jc w:val="both"/>
              <w:rPr>
                <w:rFonts w:cs="Calibri"/>
                <w:b/>
                <w:bCs/>
                <w:sz w:val="18"/>
                <w:szCs w:val="18"/>
              </w:rPr>
            </w:pPr>
            <w:r w:rsidRPr="00457C79">
              <w:rPr>
                <w:rFonts w:cs="Calibri"/>
                <w:b/>
                <w:bCs/>
                <w:sz w:val="18"/>
                <w:szCs w:val="18"/>
              </w:rPr>
              <w:t>Índice de precios actividad agropecuaria (IPP-S) =   3.2%</w:t>
            </w:r>
          </w:p>
          <w:p w:rsidR="001D636A" w:rsidRPr="00457C79" w:rsidRDefault="001D636A" w:rsidP="00667DDB">
            <w:pPr>
              <w:pStyle w:val="Sinespaciado"/>
              <w:jc w:val="both"/>
              <w:rPr>
                <w:rFonts w:cs="Calibri"/>
                <w:b/>
                <w:bCs/>
                <w:sz w:val="18"/>
                <w:szCs w:val="18"/>
              </w:rPr>
            </w:pPr>
          </w:p>
          <w:p w:rsidR="001D636A" w:rsidRPr="00457C79" w:rsidRDefault="001D636A" w:rsidP="00667DDB">
            <w:pPr>
              <w:pStyle w:val="Sinespaciado"/>
              <w:jc w:val="both"/>
              <w:rPr>
                <w:rFonts w:cs="Calibri"/>
                <w:b/>
                <w:bCs/>
                <w:sz w:val="18"/>
                <w:szCs w:val="18"/>
              </w:rPr>
            </w:pPr>
            <w:r w:rsidRPr="00457C79">
              <w:rPr>
                <w:rFonts w:cs="Calibri"/>
                <w:b/>
                <w:bCs/>
                <w:sz w:val="18"/>
                <w:szCs w:val="18"/>
              </w:rPr>
              <w:t>7.18</w:t>
            </w:r>
            <w:proofErr w:type="gramStart"/>
            <w:r w:rsidRPr="00457C79">
              <w:rPr>
                <w:rFonts w:cs="Calibri"/>
                <w:b/>
                <w:bCs/>
                <w:sz w:val="18"/>
                <w:szCs w:val="18"/>
              </w:rPr>
              <w:t>%  TASA</w:t>
            </w:r>
            <w:proofErr w:type="gramEnd"/>
            <w:r w:rsidRPr="00457C79">
              <w:rPr>
                <w:rFonts w:cs="Calibri"/>
                <w:b/>
                <w:bCs/>
                <w:sz w:val="18"/>
                <w:szCs w:val="18"/>
              </w:rPr>
              <w:t xml:space="preserve"> PISO AL CONSUMIDOR</w:t>
            </w:r>
          </w:p>
          <w:p w:rsidR="001D636A" w:rsidRPr="00457C79" w:rsidRDefault="001D636A" w:rsidP="00667DDB">
            <w:pPr>
              <w:pStyle w:val="Sinespaciado"/>
              <w:jc w:val="both"/>
              <w:rPr>
                <w:rFonts w:cs="Calibri"/>
                <w:b/>
                <w:bCs/>
                <w:sz w:val="18"/>
                <w:szCs w:val="18"/>
              </w:rPr>
            </w:pPr>
            <w:r w:rsidRPr="00457C79">
              <w:rPr>
                <w:rFonts w:cs="Calibri"/>
                <w:b/>
                <w:bCs/>
                <w:sz w:val="18"/>
                <w:szCs w:val="18"/>
              </w:rPr>
              <w:t>7.11</w:t>
            </w:r>
            <w:proofErr w:type="gramStart"/>
            <w:r w:rsidRPr="00457C79">
              <w:rPr>
                <w:rFonts w:cs="Calibri"/>
                <w:b/>
                <w:bCs/>
                <w:sz w:val="18"/>
                <w:szCs w:val="18"/>
              </w:rPr>
              <w:t>%  TASA</w:t>
            </w:r>
            <w:proofErr w:type="gramEnd"/>
            <w:r w:rsidRPr="00457C79">
              <w:rPr>
                <w:rFonts w:cs="Calibri"/>
                <w:b/>
                <w:bCs/>
                <w:sz w:val="18"/>
                <w:szCs w:val="18"/>
              </w:rPr>
              <w:t xml:space="preserve"> PISO AL SECTOR INDUSTRIAL</w:t>
            </w:r>
          </w:p>
          <w:p w:rsidR="001D636A" w:rsidRPr="00457C79" w:rsidRDefault="001D636A" w:rsidP="00667DDB">
            <w:pPr>
              <w:pStyle w:val="Sinespaciado"/>
              <w:jc w:val="both"/>
              <w:rPr>
                <w:rFonts w:cs="Calibri"/>
                <w:b/>
                <w:bCs/>
                <w:sz w:val="18"/>
                <w:szCs w:val="18"/>
              </w:rPr>
            </w:pPr>
            <w:r w:rsidRPr="00457C79">
              <w:rPr>
                <w:rFonts w:cs="Calibri"/>
                <w:b/>
                <w:bCs/>
                <w:sz w:val="18"/>
                <w:szCs w:val="18"/>
              </w:rPr>
              <w:t>7.11</w:t>
            </w:r>
            <w:proofErr w:type="gramStart"/>
            <w:r w:rsidRPr="00457C79">
              <w:rPr>
                <w:rFonts w:cs="Calibri"/>
                <w:b/>
                <w:bCs/>
                <w:sz w:val="18"/>
                <w:szCs w:val="18"/>
              </w:rPr>
              <w:t>%  TASA</w:t>
            </w:r>
            <w:proofErr w:type="gramEnd"/>
            <w:r w:rsidRPr="00457C79">
              <w:rPr>
                <w:rFonts w:cs="Calibri"/>
                <w:b/>
                <w:bCs/>
                <w:sz w:val="18"/>
                <w:szCs w:val="18"/>
              </w:rPr>
              <w:t xml:space="preserve"> PISO AL SECTOR SERVICIOS</w:t>
            </w:r>
          </w:p>
          <w:p w:rsidR="001D636A" w:rsidRPr="00457C79" w:rsidRDefault="001D636A" w:rsidP="00667DDB">
            <w:pPr>
              <w:pStyle w:val="Sinespaciado"/>
              <w:jc w:val="both"/>
              <w:rPr>
                <w:rFonts w:ascii="Verdana" w:hAnsi="Verdana"/>
                <w:b/>
                <w:sz w:val="18"/>
                <w:szCs w:val="18"/>
              </w:rPr>
            </w:pPr>
            <w:r w:rsidRPr="00457C79">
              <w:rPr>
                <w:rFonts w:cs="Calibri"/>
                <w:b/>
                <w:bCs/>
                <w:sz w:val="18"/>
                <w:szCs w:val="18"/>
              </w:rPr>
              <w:t xml:space="preserve">7.26% AGROPECUARIA (Mercados Regionales y </w:t>
            </w:r>
            <w:proofErr w:type="gramStart"/>
            <w:r w:rsidRPr="00457C79">
              <w:rPr>
                <w:rFonts w:cs="Calibri"/>
                <w:b/>
                <w:bCs/>
                <w:sz w:val="18"/>
                <w:szCs w:val="18"/>
              </w:rPr>
              <w:t>PIMA)…</w:t>
            </w:r>
            <w:proofErr w:type="gramEnd"/>
          </w:p>
          <w:p w:rsidR="001D636A" w:rsidRPr="00457C79" w:rsidRDefault="001D636A" w:rsidP="00667DDB">
            <w:pPr>
              <w:pStyle w:val="Sinespaciado"/>
              <w:jc w:val="both"/>
              <w:rPr>
                <w:rFonts w:ascii="Verdana" w:hAnsi="Verdana"/>
                <w:b/>
                <w:sz w:val="18"/>
                <w:szCs w:val="18"/>
              </w:rPr>
            </w:pPr>
          </w:p>
          <w:p w:rsidR="001D636A" w:rsidRDefault="001D636A" w:rsidP="00667DDB">
            <w:pPr>
              <w:pStyle w:val="Sinespaciado"/>
              <w:jc w:val="both"/>
              <w:rPr>
                <w:b/>
                <w:sz w:val="18"/>
                <w:szCs w:val="18"/>
              </w:rPr>
            </w:pPr>
          </w:p>
          <w:p w:rsidR="001D636A" w:rsidRDefault="001D636A" w:rsidP="00667DDB">
            <w:pPr>
              <w:pStyle w:val="Sinespaciado"/>
              <w:jc w:val="both"/>
              <w:rPr>
                <w:b/>
                <w:sz w:val="18"/>
                <w:szCs w:val="18"/>
              </w:rPr>
            </w:pPr>
          </w:p>
          <w:p w:rsidR="001D636A" w:rsidRDefault="001D636A" w:rsidP="00667DDB">
            <w:pPr>
              <w:pStyle w:val="Sinespaciado"/>
              <w:jc w:val="both"/>
              <w:rPr>
                <w:b/>
                <w:sz w:val="18"/>
                <w:szCs w:val="18"/>
              </w:rPr>
            </w:pPr>
          </w:p>
          <w:p w:rsidR="001D636A" w:rsidRDefault="001D636A" w:rsidP="00667DDB">
            <w:pPr>
              <w:pStyle w:val="Sinespaciado"/>
              <w:jc w:val="both"/>
              <w:rPr>
                <w:b/>
                <w:sz w:val="18"/>
                <w:szCs w:val="18"/>
              </w:rPr>
            </w:pPr>
          </w:p>
          <w:p w:rsidR="001D636A" w:rsidRPr="00457C79" w:rsidRDefault="001D636A" w:rsidP="00667DDB">
            <w:pPr>
              <w:pStyle w:val="Sinespaciado"/>
              <w:jc w:val="both"/>
              <w:rPr>
                <w:b/>
                <w:sz w:val="18"/>
                <w:szCs w:val="18"/>
              </w:rPr>
            </w:pPr>
            <w:r w:rsidRPr="00457C79">
              <w:rPr>
                <w:b/>
                <w:sz w:val="18"/>
                <w:szCs w:val="18"/>
              </w:rPr>
              <w:t>Acuerdo 4:</w:t>
            </w:r>
          </w:p>
          <w:p w:rsidR="001D636A" w:rsidRPr="00457C79" w:rsidRDefault="001D636A" w:rsidP="00667DDB">
            <w:pPr>
              <w:pStyle w:val="Sinespaciado"/>
              <w:jc w:val="both"/>
              <w:rPr>
                <w:b/>
                <w:sz w:val="18"/>
                <w:szCs w:val="18"/>
              </w:rPr>
            </w:pPr>
          </w:p>
          <w:p w:rsidR="001D636A" w:rsidRDefault="001D636A" w:rsidP="00667DDB">
            <w:pPr>
              <w:pStyle w:val="Sinespaciado"/>
              <w:jc w:val="both"/>
              <w:rPr>
                <w:b/>
                <w:sz w:val="18"/>
                <w:szCs w:val="18"/>
              </w:rPr>
            </w:pPr>
            <w:r w:rsidRPr="00457C79">
              <w:rPr>
                <w:b/>
                <w:sz w:val="18"/>
                <w:szCs w:val="18"/>
              </w:rPr>
              <w:t xml:space="preserve">En virtud del acuerdo anterior JI 188-2019, adoptado en esta sesión, mediante el cual se aprueba en todos sus extremos la propuesta de ajuste a las tasas de interés vigentes; se acuerda derogar en su totalidad el acuerdo JD 511-2015 adoptado por la Junta Directiva en la Sesión Ordinaria </w:t>
            </w:r>
            <w:proofErr w:type="spellStart"/>
            <w:r w:rsidRPr="00457C79">
              <w:rPr>
                <w:b/>
                <w:sz w:val="18"/>
                <w:szCs w:val="18"/>
              </w:rPr>
              <w:t>N°</w:t>
            </w:r>
            <w:proofErr w:type="spellEnd"/>
            <w:r w:rsidRPr="00457C79">
              <w:rPr>
                <w:b/>
                <w:sz w:val="18"/>
                <w:szCs w:val="18"/>
              </w:rPr>
              <w:t xml:space="preserve"> 4045, artículo segundo, inciso 3.4, del 22 de octubre, 2015…</w:t>
            </w:r>
          </w:p>
          <w:p w:rsidR="001D636A" w:rsidRDefault="001D636A" w:rsidP="00667DDB">
            <w:pPr>
              <w:pStyle w:val="Sinespaciado"/>
              <w:jc w:val="both"/>
              <w:rPr>
                <w:rFonts w:cs="Calibri"/>
                <w:b/>
                <w:bCs/>
                <w:sz w:val="18"/>
                <w:szCs w:val="18"/>
              </w:rPr>
            </w:pPr>
          </w:p>
          <w:p w:rsidR="001D636A" w:rsidRDefault="001D636A" w:rsidP="00667DDB">
            <w:pPr>
              <w:pStyle w:val="Sinespaciado"/>
              <w:jc w:val="both"/>
              <w:rPr>
                <w:rFonts w:cs="Calibri"/>
                <w:b/>
                <w:bCs/>
                <w:sz w:val="18"/>
                <w:szCs w:val="18"/>
              </w:rPr>
            </w:pPr>
          </w:p>
          <w:p w:rsidR="001D636A" w:rsidRDefault="001D636A" w:rsidP="00667DDB">
            <w:pPr>
              <w:pStyle w:val="Sinespaciado"/>
              <w:jc w:val="both"/>
              <w:rPr>
                <w:rFonts w:cs="Calibri"/>
                <w:b/>
                <w:bCs/>
                <w:sz w:val="18"/>
                <w:szCs w:val="18"/>
              </w:rPr>
            </w:pPr>
          </w:p>
          <w:p w:rsidR="001D636A" w:rsidRDefault="001D636A" w:rsidP="00667DDB">
            <w:pPr>
              <w:pStyle w:val="Sinespaciado"/>
              <w:jc w:val="both"/>
              <w:rPr>
                <w:rFonts w:cs="Calibri"/>
                <w:b/>
                <w:bCs/>
                <w:sz w:val="18"/>
                <w:szCs w:val="18"/>
              </w:rPr>
            </w:pPr>
          </w:p>
          <w:p w:rsidR="001D636A" w:rsidRPr="00CB3A3F" w:rsidRDefault="001D636A" w:rsidP="00667DDB">
            <w:pPr>
              <w:pStyle w:val="Sinespaciado"/>
              <w:jc w:val="both"/>
              <w:rPr>
                <w:b/>
                <w:sz w:val="18"/>
                <w:szCs w:val="18"/>
              </w:rPr>
            </w:pPr>
            <w:r w:rsidRPr="00CB3A3F">
              <w:rPr>
                <w:b/>
                <w:sz w:val="18"/>
                <w:szCs w:val="18"/>
              </w:rPr>
              <w:t>Acuerdo 5:</w:t>
            </w:r>
          </w:p>
          <w:p w:rsidR="001D636A" w:rsidRPr="00CB3A3F" w:rsidRDefault="001D636A" w:rsidP="00667DDB">
            <w:pPr>
              <w:pStyle w:val="Sinespaciado"/>
              <w:jc w:val="both"/>
              <w:rPr>
                <w:b/>
                <w:sz w:val="18"/>
                <w:szCs w:val="18"/>
              </w:rPr>
            </w:pPr>
          </w:p>
          <w:p w:rsidR="001D636A" w:rsidRPr="00CB3A3F" w:rsidRDefault="001D636A" w:rsidP="00667DDB">
            <w:pPr>
              <w:pStyle w:val="Sinespaciado"/>
              <w:jc w:val="both"/>
              <w:rPr>
                <w:b/>
                <w:bCs/>
                <w:color w:val="000000"/>
                <w:sz w:val="18"/>
                <w:szCs w:val="18"/>
                <w:lang w:val="es-ES_tradnl" w:eastAsia="es-ES_tradnl"/>
              </w:rPr>
            </w:pPr>
            <w:r w:rsidRPr="00CB3A3F">
              <w:rPr>
                <w:b/>
                <w:sz w:val="18"/>
                <w:szCs w:val="18"/>
              </w:rPr>
              <w:t xml:space="preserve">Para efectos exclusivos del Mercado Chorotega, por la vía de excepción, aquellas cooperativas que vayan a ingresar a ese </w:t>
            </w:r>
            <w:proofErr w:type="gramStart"/>
            <w:r w:rsidRPr="00CB3A3F">
              <w:rPr>
                <w:b/>
                <w:sz w:val="18"/>
                <w:szCs w:val="18"/>
              </w:rPr>
              <w:t>Mercado,</w:t>
            </w:r>
            <w:proofErr w:type="gramEnd"/>
            <w:r w:rsidRPr="00CB3A3F">
              <w:rPr>
                <w:b/>
                <w:sz w:val="18"/>
                <w:szCs w:val="18"/>
              </w:rPr>
              <w:t xml:space="preserve"> podrán tener una tasa piso con el respaldo del estudio socio-económico del proyecto, en el entendido de que esa tasa piso será sometida a consideración de la Comisión Financiera del INFOCOOP para medir el impacto institucional en relación con la tasa ponderada…</w:t>
            </w:r>
          </w:p>
          <w:p w:rsidR="001D636A" w:rsidRDefault="001D636A" w:rsidP="00667DDB">
            <w:pPr>
              <w:jc w:val="both"/>
              <w:rPr>
                <w:rFonts w:ascii="Century Gothic" w:hAnsi="Century Gothic"/>
                <w:sz w:val="24"/>
                <w:szCs w:val="24"/>
              </w:rPr>
            </w:pPr>
          </w:p>
          <w:p w:rsidR="001D636A" w:rsidRDefault="001D636A" w:rsidP="00667DDB">
            <w:pPr>
              <w:pStyle w:val="Sinespaciado"/>
              <w:jc w:val="both"/>
              <w:rPr>
                <w:rFonts w:ascii="Century Gothic" w:hAnsi="Century Gothic"/>
                <w:b/>
                <w:sz w:val="18"/>
                <w:szCs w:val="18"/>
              </w:rPr>
            </w:pPr>
          </w:p>
          <w:p w:rsidR="001D636A" w:rsidRPr="00CB3A3F" w:rsidRDefault="001D636A" w:rsidP="00667DDB">
            <w:pPr>
              <w:pStyle w:val="Sinespaciado"/>
              <w:jc w:val="both"/>
              <w:rPr>
                <w:b/>
                <w:sz w:val="18"/>
                <w:szCs w:val="18"/>
              </w:rPr>
            </w:pPr>
            <w:r w:rsidRPr="00CB3A3F">
              <w:rPr>
                <w:b/>
                <w:sz w:val="18"/>
                <w:szCs w:val="18"/>
              </w:rPr>
              <w:t>Acuerdo 6:</w:t>
            </w:r>
          </w:p>
          <w:p w:rsidR="001D636A" w:rsidRPr="00CB3A3F" w:rsidRDefault="001D636A" w:rsidP="00667DDB">
            <w:pPr>
              <w:pStyle w:val="Sinespaciado"/>
              <w:jc w:val="both"/>
              <w:rPr>
                <w:b/>
                <w:sz w:val="18"/>
                <w:szCs w:val="18"/>
              </w:rPr>
            </w:pPr>
          </w:p>
          <w:p w:rsidR="001D636A" w:rsidRPr="00457C79" w:rsidRDefault="001D636A" w:rsidP="00667DDB">
            <w:pPr>
              <w:pStyle w:val="Sinespaciado"/>
              <w:jc w:val="both"/>
              <w:rPr>
                <w:rFonts w:cs="Calibri"/>
                <w:b/>
                <w:bCs/>
                <w:sz w:val="18"/>
                <w:szCs w:val="18"/>
              </w:rPr>
            </w:pPr>
            <w:r w:rsidRPr="00CB3A3F">
              <w:rPr>
                <w:b/>
                <w:sz w:val="18"/>
                <w:szCs w:val="18"/>
              </w:rPr>
              <w:t>En el marco del análisis del flujograma que se está realizando, dentro de la modernización institucional, que conlleva el tema de una solicitud de crédito; se acuerda instruir a la Dirección Ejecutiva para que proceda con la revisión del cumplimiento de condiciones previas que se requieren de las asociaciones cooperativas para la tramitación de una solicitud de crédito, de modo tal que dichas condiciones se trasladen como condiciones previas a la aprobación, a efectos de que una vez dada la resolución por parte del Órgano Colegiado, el desembolso sea expedito; y que además se tipifiquen debidamente a cada cooperativa</w:t>
            </w:r>
            <w:r>
              <w:rPr>
                <w:b/>
                <w:sz w:val="18"/>
                <w:szCs w:val="18"/>
              </w:rPr>
              <w:t>…</w:t>
            </w:r>
          </w:p>
        </w:tc>
        <w:tc>
          <w:tcPr>
            <w:tcW w:w="1418" w:type="dxa"/>
            <w:tcBorders>
              <w:top w:val="single" w:sz="4" w:space="0" w:color="000000"/>
              <w:left w:val="single" w:sz="4" w:space="0" w:color="000000"/>
              <w:bottom w:val="single" w:sz="4" w:space="0" w:color="000000"/>
              <w:right w:val="single" w:sz="4" w:space="0" w:color="000000"/>
            </w:tcBorders>
          </w:tcPr>
          <w:p w:rsidR="001D636A" w:rsidRPr="00E95452" w:rsidRDefault="001D636A" w:rsidP="00667DDB">
            <w:pPr>
              <w:suppressAutoHyphens w:val="0"/>
              <w:autoSpaceDN/>
              <w:spacing w:after="0" w:line="240" w:lineRule="auto"/>
              <w:jc w:val="center"/>
              <w:textAlignment w:val="auto"/>
              <w:rPr>
                <w:b/>
                <w:sz w:val="18"/>
                <w:szCs w:val="18"/>
                <w:lang w:val="es-ES"/>
              </w:rPr>
            </w:pPr>
            <w:r>
              <w:rPr>
                <w:b/>
                <w:sz w:val="18"/>
                <w:szCs w:val="18"/>
                <w:lang w:val="es-ES"/>
              </w:rPr>
              <w:lastRenderedPageBreak/>
              <w:t>39</w:t>
            </w:r>
          </w:p>
        </w:tc>
      </w:tr>
      <w:tr w:rsidR="001D636A"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1D636A" w:rsidRPr="00DB6555" w:rsidRDefault="001D636A" w:rsidP="00667DDB">
            <w:pPr>
              <w:pStyle w:val="Sinespaciado"/>
              <w:jc w:val="both"/>
              <w:rPr>
                <w:rFonts w:cs="Calibri"/>
                <w:b/>
                <w:bCs/>
                <w:sz w:val="18"/>
                <w:szCs w:val="18"/>
              </w:rPr>
            </w:pPr>
            <w:r w:rsidRPr="00DB6555">
              <w:rPr>
                <w:rFonts w:cs="Calibri"/>
                <w:b/>
                <w:bCs/>
                <w:sz w:val="18"/>
                <w:szCs w:val="18"/>
              </w:rPr>
              <w:t>Inc. 5.3)</w:t>
            </w:r>
          </w:p>
        </w:tc>
        <w:tc>
          <w:tcPr>
            <w:tcW w:w="2409" w:type="dxa"/>
            <w:tcBorders>
              <w:top w:val="single" w:sz="4" w:space="0" w:color="000000"/>
              <w:left w:val="single" w:sz="4" w:space="0" w:color="000000"/>
              <w:bottom w:val="single" w:sz="4" w:space="0" w:color="000000"/>
              <w:right w:val="single" w:sz="4" w:space="0" w:color="000000"/>
            </w:tcBorders>
          </w:tcPr>
          <w:p w:rsidR="001D636A" w:rsidRPr="00DB6555" w:rsidRDefault="001D636A" w:rsidP="00667DDB">
            <w:pPr>
              <w:pStyle w:val="Sinespaciado"/>
              <w:jc w:val="both"/>
              <w:rPr>
                <w:rFonts w:cs="Calibri"/>
                <w:b/>
                <w:bCs/>
                <w:sz w:val="18"/>
                <w:szCs w:val="18"/>
              </w:rPr>
            </w:pPr>
            <w:r w:rsidRPr="00DB6555">
              <w:rPr>
                <w:rFonts w:cs="Calibri"/>
                <w:b/>
                <w:bCs/>
                <w:sz w:val="18"/>
                <w:szCs w:val="18"/>
              </w:rPr>
              <w:t>Se conoce el oficio DE 0638-2019, mediante el cual se remite copia de la Resolución RES-DE-049-2019 de las trece y treinta horas del veinte de mayo de dos mil diecinueve, referente al Recurso de Revocatoria con Apelación en Subsidio presentado el 10 de mayo, 2019, ante la Dirección Ejecutiva, interpuesto por el señor Efrén Rivera Garbanzo, Apoderado Especial Administrativo de la señora Cynthia Araya Jiménez contra la resolución RES-DE-046-2019</w:t>
            </w:r>
            <w:r>
              <w:rPr>
                <w:rFonts w:cs="Calibri"/>
                <w:b/>
                <w:bCs/>
                <w:sz w:val="18"/>
                <w:szCs w:val="18"/>
              </w:rPr>
              <w:t>, en el marco del Procedimiento Administrativo Ordinario de INFOCOOP</w:t>
            </w:r>
            <w:r w:rsidRPr="00DB6555">
              <w:rPr>
                <w:rFonts w:cs="Calibri"/>
                <w:b/>
                <w:bCs/>
                <w:sz w:val="18"/>
                <w:szCs w:val="18"/>
              </w:rPr>
              <w:t>.</w:t>
            </w:r>
            <w:r>
              <w:rPr>
                <w:rFonts w:cs="Calibri"/>
                <w:b/>
                <w:bCs/>
                <w:sz w:val="18"/>
                <w:szCs w:val="18"/>
              </w:rPr>
              <w:t xml:space="preserve">  Expediente </w:t>
            </w:r>
            <w:proofErr w:type="spellStart"/>
            <w:r>
              <w:rPr>
                <w:rFonts w:cs="Calibri"/>
                <w:b/>
                <w:bCs/>
                <w:sz w:val="18"/>
                <w:szCs w:val="18"/>
              </w:rPr>
              <w:t>N°</w:t>
            </w:r>
            <w:proofErr w:type="spellEnd"/>
            <w:r>
              <w:rPr>
                <w:rFonts w:cs="Calibri"/>
                <w:b/>
                <w:bCs/>
                <w:sz w:val="18"/>
                <w:szCs w:val="18"/>
              </w:rPr>
              <w:t xml:space="preserve"> PAD-01-2019. </w:t>
            </w:r>
          </w:p>
        </w:tc>
        <w:tc>
          <w:tcPr>
            <w:tcW w:w="3941" w:type="dxa"/>
            <w:tcBorders>
              <w:top w:val="single" w:sz="4" w:space="0" w:color="000000"/>
              <w:left w:val="single" w:sz="4" w:space="0" w:color="000000"/>
              <w:bottom w:val="single" w:sz="4" w:space="0" w:color="000000"/>
              <w:right w:val="single" w:sz="4" w:space="0" w:color="000000"/>
            </w:tcBorders>
          </w:tcPr>
          <w:p w:rsidR="001D636A" w:rsidRPr="005F1DB6" w:rsidRDefault="001D636A" w:rsidP="00667DDB">
            <w:pPr>
              <w:pStyle w:val="Sinespaciado"/>
              <w:jc w:val="both"/>
              <w:rPr>
                <w:rFonts w:cs="Calibri"/>
                <w:b/>
                <w:bCs/>
                <w:sz w:val="18"/>
                <w:szCs w:val="18"/>
              </w:rPr>
            </w:pPr>
            <w:r w:rsidRPr="005F1DB6">
              <w:rPr>
                <w:rFonts w:cs="Calibri"/>
                <w:b/>
                <w:bCs/>
                <w:sz w:val="18"/>
                <w:szCs w:val="18"/>
              </w:rPr>
              <w:t>Acuerdo 7:</w:t>
            </w:r>
          </w:p>
          <w:p w:rsidR="001D636A" w:rsidRPr="005F1DB6" w:rsidRDefault="001D636A" w:rsidP="00667DDB">
            <w:pPr>
              <w:pStyle w:val="Sinespaciado"/>
              <w:jc w:val="both"/>
              <w:rPr>
                <w:rFonts w:cs="Calibri"/>
                <w:b/>
                <w:bCs/>
                <w:color w:val="FF0000"/>
                <w:sz w:val="18"/>
                <w:szCs w:val="18"/>
              </w:rPr>
            </w:pPr>
          </w:p>
          <w:p w:rsidR="001D636A" w:rsidRPr="005F1DB6" w:rsidRDefault="001D636A" w:rsidP="00667DDB">
            <w:pPr>
              <w:pStyle w:val="Sinespaciado"/>
              <w:jc w:val="both"/>
              <w:rPr>
                <w:rFonts w:cs="Calibri"/>
                <w:b/>
                <w:bCs/>
                <w:sz w:val="18"/>
                <w:szCs w:val="18"/>
              </w:rPr>
            </w:pPr>
            <w:r w:rsidRPr="005F1DB6">
              <w:rPr>
                <w:rFonts w:cs="Calibri"/>
                <w:b/>
                <w:bCs/>
                <w:sz w:val="18"/>
                <w:szCs w:val="18"/>
              </w:rPr>
              <w:t xml:space="preserve">Visto el Recurso de Apelación en Subsidio presentado el 10 de mayo, 2019, interpuesto por el señor Efrén Rivera Garbanzo en su condición de Apoderado Especial Administrativo de la funcionaria Cynthia Araya Jiménez contra la Resolución RES-DE-046-2019, en el marco del Procedimiento Administrativo Ordinario de INFOCOOP.  Expediente </w:t>
            </w:r>
            <w:proofErr w:type="spellStart"/>
            <w:r w:rsidRPr="005F1DB6">
              <w:rPr>
                <w:rFonts w:cs="Calibri"/>
                <w:b/>
                <w:bCs/>
                <w:sz w:val="18"/>
                <w:szCs w:val="18"/>
              </w:rPr>
              <w:t>N°</w:t>
            </w:r>
            <w:proofErr w:type="spellEnd"/>
            <w:r w:rsidRPr="005F1DB6">
              <w:rPr>
                <w:rFonts w:cs="Calibri"/>
                <w:b/>
                <w:bCs/>
                <w:sz w:val="18"/>
                <w:szCs w:val="18"/>
              </w:rPr>
              <w:t xml:space="preserve"> PAD-01-2019, esta Junta Interventora RESUELVE: </w:t>
            </w:r>
          </w:p>
          <w:p w:rsidR="001D636A" w:rsidRPr="005F1DB6" w:rsidRDefault="001D636A" w:rsidP="00667DDB">
            <w:pPr>
              <w:pStyle w:val="Sinespaciado"/>
              <w:jc w:val="both"/>
              <w:rPr>
                <w:rFonts w:cs="Calibri"/>
                <w:b/>
                <w:bCs/>
                <w:sz w:val="18"/>
                <w:szCs w:val="18"/>
              </w:rPr>
            </w:pPr>
          </w:p>
          <w:p w:rsidR="001D636A" w:rsidRPr="005F1DB6" w:rsidRDefault="001D636A" w:rsidP="00667DDB">
            <w:pPr>
              <w:pStyle w:val="Sinespaciado"/>
              <w:jc w:val="both"/>
              <w:rPr>
                <w:rFonts w:cs="Calibri"/>
                <w:b/>
                <w:bCs/>
                <w:sz w:val="18"/>
                <w:szCs w:val="18"/>
              </w:rPr>
            </w:pPr>
            <w:r w:rsidRPr="005F1DB6">
              <w:rPr>
                <w:rFonts w:cs="Calibri"/>
                <w:b/>
                <w:bCs/>
                <w:sz w:val="18"/>
                <w:szCs w:val="18"/>
              </w:rPr>
              <w:t>1</w:t>
            </w:r>
            <w:r w:rsidRPr="005F1DB6">
              <w:rPr>
                <w:rFonts w:cs="Calibri"/>
                <w:b/>
                <w:bCs/>
                <w:sz w:val="18"/>
                <w:szCs w:val="18"/>
                <w:lang w:val="es-ES_tradnl"/>
              </w:rPr>
              <w:t>) Se</w:t>
            </w:r>
            <w:r w:rsidRPr="005F1DB6">
              <w:rPr>
                <w:rFonts w:cs="Calibri"/>
                <w:b/>
                <w:bCs/>
                <w:sz w:val="18"/>
                <w:szCs w:val="18"/>
              </w:rPr>
              <w:t xml:space="preserve"> admite el Recurso de Apelación, por lo que resulta procedente conocer los argumentos expuestos por el recurrente. </w:t>
            </w:r>
          </w:p>
          <w:p w:rsidR="001D636A" w:rsidRPr="005F1DB6" w:rsidRDefault="001D636A" w:rsidP="00667DDB">
            <w:pPr>
              <w:pStyle w:val="Sinespaciado"/>
              <w:jc w:val="both"/>
              <w:rPr>
                <w:rFonts w:cs="Calibri"/>
                <w:b/>
                <w:bCs/>
                <w:sz w:val="18"/>
                <w:szCs w:val="18"/>
              </w:rPr>
            </w:pPr>
          </w:p>
          <w:p w:rsidR="001D636A" w:rsidRPr="005F1DB6" w:rsidRDefault="001D636A" w:rsidP="00667DDB">
            <w:pPr>
              <w:pStyle w:val="Sinespaciado"/>
              <w:jc w:val="both"/>
              <w:rPr>
                <w:rFonts w:cs="Calibri"/>
                <w:b/>
                <w:bCs/>
                <w:sz w:val="18"/>
                <w:szCs w:val="18"/>
              </w:rPr>
            </w:pPr>
            <w:r w:rsidRPr="005F1DB6">
              <w:rPr>
                <w:rFonts w:cs="Calibri"/>
                <w:b/>
                <w:bCs/>
                <w:sz w:val="18"/>
                <w:szCs w:val="18"/>
              </w:rPr>
              <w:t xml:space="preserve">2) Se rechaza </w:t>
            </w:r>
            <w:r w:rsidRPr="005F1DB6">
              <w:rPr>
                <w:rFonts w:cs="Calibri"/>
                <w:b/>
                <w:bCs/>
                <w:sz w:val="18"/>
                <w:szCs w:val="18"/>
                <w:lang w:val="es-ES_tradnl"/>
              </w:rPr>
              <w:t xml:space="preserve">la solicitud de cita </w:t>
            </w:r>
            <w:r w:rsidRPr="005F1DB6">
              <w:rPr>
                <w:rFonts w:cs="Calibri"/>
                <w:b/>
                <w:bCs/>
                <w:sz w:val="18"/>
                <w:szCs w:val="18"/>
              </w:rPr>
              <w:t xml:space="preserve">para dialogar el tema con los miembros de la Junta, al ser una solicitud atípica que no se encuentra contemplada en la Ley General de la Administración Pública y por considerarla innecesaria al haberse emplazado oportunamente al recurrente para expresar agravios en forma escrita. </w:t>
            </w:r>
          </w:p>
          <w:p w:rsidR="001D636A" w:rsidRPr="005F1DB6" w:rsidRDefault="001D636A" w:rsidP="00667DDB">
            <w:pPr>
              <w:pStyle w:val="Sinespaciado"/>
              <w:jc w:val="both"/>
              <w:rPr>
                <w:rFonts w:cs="Calibri"/>
                <w:b/>
                <w:bCs/>
                <w:sz w:val="18"/>
                <w:szCs w:val="18"/>
              </w:rPr>
            </w:pPr>
          </w:p>
          <w:p w:rsidR="001D636A" w:rsidRPr="005F1DB6" w:rsidRDefault="001D636A" w:rsidP="00667DDB">
            <w:pPr>
              <w:pStyle w:val="Sinespaciado"/>
              <w:jc w:val="both"/>
              <w:rPr>
                <w:rFonts w:cs="Calibri"/>
                <w:b/>
                <w:bCs/>
                <w:sz w:val="18"/>
                <w:szCs w:val="18"/>
              </w:rPr>
            </w:pPr>
            <w:r w:rsidRPr="005F1DB6">
              <w:rPr>
                <w:rFonts w:cs="Calibri"/>
                <w:b/>
                <w:bCs/>
                <w:sz w:val="18"/>
                <w:szCs w:val="18"/>
              </w:rPr>
              <w:t>3) Se</w:t>
            </w:r>
            <w:r w:rsidRPr="005F1DB6">
              <w:rPr>
                <w:rFonts w:cs="Calibri"/>
                <w:b/>
                <w:bCs/>
                <w:sz w:val="18"/>
                <w:szCs w:val="18"/>
                <w:lang w:val="es-ES_tradnl"/>
              </w:rPr>
              <w:t xml:space="preserve"> declara sin lugar el Recurso de </w:t>
            </w:r>
            <w:r w:rsidRPr="005F1DB6">
              <w:rPr>
                <w:rFonts w:cs="Calibri"/>
                <w:b/>
                <w:bCs/>
                <w:sz w:val="18"/>
                <w:szCs w:val="18"/>
              </w:rPr>
              <w:t xml:space="preserve">Revocatoria interpuesto y se confirma la resolución número RES-DE-046-2019, en el marco del Procedimiento Administrativo Ordinario de INFOCOOP.  Expediente </w:t>
            </w:r>
            <w:proofErr w:type="spellStart"/>
            <w:r w:rsidRPr="005F1DB6">
              <w:rPr>
                <w:rFonts w:cs="Calibri"/>
                <w:b/>
                <w:bCs/>
                <w:sz w:val="18"/>
                <w:szCs w:val="18"/>
              </w:rPr>
              <w:t>N°</w:t>
            </w:r>
            <w:proofErr w:type="spellEnd"/>
            <w:r w:rsidRPr="005F1DB6">
              <w:rPr>
                <w:rFonts w:cs="Calibri"/>
                <w:b/>
                <w:bCs/>
                <w:sz w:val="18"/>
                <w:szCs w:val="18"/>
              </w:rPr>
              <w:t xml:space="preserve"> PAD-01-2019, por cuanto esta Junta concuerda con el análisis realizado por la Dirección Ejecutiva en la citada resolución. </w:t>
            </w:r>
          </w:p>
          <w:p w:rsidR="001D636A" w:rsidRPr="005F1DB6" w:rsidRDefault="001D636A" w:rsidP="00667DDB">
            <w:pPr>
              <w:pStyle w:val="Sinespaciado"/>
              <w:jc w:val="both"/>
              <w:rPr>
                <w:rFonts w:cs="Calibri"/>
                <w:b/>
                <w:bCs/>
                <w:sz w:val="18"/>
                <w:szCs w:val="18"/>
              </w:rPr>
            </w:pPr>
          </w:p>
          <w:p w:rsidR="001D636A" w:rsidRPr="005F1DB6" w:rsidRDefault="001D636A" w:rsidP="00667DDB">
            <w:pPr>
              <w:pStyle w:val="Sinespaciado"/>
              <w:jc w:val="both"/>
              <w:rPr>
                <w:rFonts w:cs="Calibri"/>
                <w:b/>
                <w:bCs/>
                <w:sz w:val="18"/>
                <w:szCs w:val="18"/>
              </w:rPr>
            </w:pPr>
            <w:r w:rsidRPr="005F1DB6">
              <w:rPr>
                <w:rFonts w:cs="Calibri"/>
                <w:b/>
                <w:bCs/>
                <w:sz w:val="18"/>
                <w:szCs w:val="18"/>
              </w:rPr>
              <w:t>4) Se tiene por agotada la vía administrativa. NOTIFÍQUESE…</w:t>
            </w:r>
          </w:p>
        </w:tc>
        <w:tc>
          <w:tcPr>
            <w:tcW w:w="1418" w:type="dxa"/>
            <w:tcBorders>
              <w:top w:val="single" w:sz="4" w:space="0" w:color="000000"/>
              <w:left w:val="single" w:sz="4" w:space="0" w:color="000000"/>
              <w:bottom w:val="single" w:sz="4" w:space="0" w:color="000000"/>
              <w:right w:val="single" w:sz="4" w:space="0" w:color="000000"/>
            </w:tcBorders>
          </w:tcPr>
          <w:p w:rsidR="001D636A" w:rsidRPr="00E95452" w:rsidRDefault="001D636A" w:rsidP="00667DDB">
            <w:pPr>
              <w:suppressAutoHyphens w:val="0"/>
              <w:autoSpaceDN/>
              <w:spacing w:after="0" w:line="240" w:lineRule="auto"/>
              <w:jc w:val="center"/>
              <w:textAlignment w:val="auto"/>
              <w:rPr>
                <w:b/>
                <w:sz w:val="18"/>
                <w:szCs w:val="18"/>
                <w:lang w:val="es-ES"/>
              </w:rPr>
            </w:pPr>
            <w:r>
              <w:rPr>
                <w:b/>
                <w:sz w:val="18"/>
                <w:szCs w:val="18"/>
                <w:lang w:val="es-ES"/>
              </w:rPr>
              <w:t>62</w:t>
            </w:r>
          </w:p>
        </w:tc>
      </w:tr>
      <w:tr w:rsidR="001D636A"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1D636A" w:rsidRPr="005F1DB6" w:rsidRDefault="001D636A" w:rsidP="00667DDB">
            <w:pPr>
              <w:pStyle w:val="Sinespaciado"/>
              <w:jc w:val="both"/>
              <w:rPr>
                <w:rFonts w:cs="Calibri"/>
                <w:b/>
                <w:bCs/>
                <w:sz w:val="18"/>
                <w:szCs w:val="18"/>
              </w:rPr>
            </w:pPr>
            <w:r w:rsidRPr="005F1DB6">
              <w:rPr>
                <w:rFonts w:cs="Calibri"/>
                <w:b/>
                <w:bCs/>
                <w:sz w:val="18"/>
                <w:szCs w:val="18"/>
              </w:rPr>
              <w:t>Inc. 5.4)</w:t>
            </w:r>
          </w:p>
        </w:tc>
        <w:tc>
          <w:tcPr>
            <w:tcW w:w="2409" w:type="dxa"/>
            <w:tcBorders>
              <w:top w:val="single" w:sz="4" w:space="0" w:color="000000"/>
              <w:left w:val="single" w:sz="4" w:space="0" w:color="000000"/>
              <w:bottom w:val="single" w:sz="4" w:space="0" w:color="000000"/>
              <w:right w:val="single" w:sz="4" w:space="0" w:color="000000"/>
            </w:tcBorders>
          </w:tcPr>
          <w:p w:rsidR="001D636A" w:rsidRPr="005F1DB6" w:rsidRDefault="001D636A" w:rsidP="00667DDB">
            <w:pPr>
              <w:pStyle w:val="Sinespaciado"/>
              <w:jc w:val="both"/>
              <w:rPr>
                <w:rFonts w:cs="Calibri"/>
                <w:b/>
                <w:bCs/>
                <w:sz w:val="18"/>
                <w:szCs w:val="18"/>
              </w:rPr>
            </w:pPr>
            <w:r w:rsidRPr="005F1DB6">
              <w:rPr>
                <w:rFonts w:cs="Calibri"/>
                <w:b/>
                <w:bCs/>
                <w:sz w:val="18"/>
                <w:szCs w:val="18"/>
              </w:rPr>
              <w:t xml:space="preserve">Se conoce oficio DE 0678-2019, mediante el cual remite copia del oficio DES 122-2019, que adjunta Modificación Presupuestaria Institucional </w:t>
            </w:r>
            <w:proofErr w:type="spellStart"/>
            <w:r w:rsidRPr="005F1DB6">
              <w:rPr>
                <w:rFonts w:cs="Calibri"/>
                <w:b/>
                <w:bCs/>
                <w:sz w:val="18"/>
                <w:szCs w:val="18"/>
              </w:rPr>
              <w:t>N°</w:t>
            </w:r>
            <w:proofErr w:type="spellEnd"/>
            <w:r w:rsidRPr="005F1DB6">
              <w:rPr>
                <w:rFonts w:cs="Calibri"/>
                <w:b/>
                <w:bCs/>
                <w:sz w:val="18"/>
                <w:szCs w:val="18"/>
              </w:rPr>
              <w:t xml:space="preserve"> 2-2019.</w:t>
            </w:r>
          </w:p>
        </w:tc>
        <w:tc>
          <w:tcPr>
            <w:tcW w:w="3941" w:type="dxa"/>
            <w:tcBorders>
              <w:top w:val="single" w:sz="4" w:space="0" w:color="000000"/>
              <w:left w:val="single" w:sz="4" w:space="0" w:color="000000"/>
              <w:bottom w:val="single" w:sz="4" w:space="0" w:color="000000"/>
              <w:right w:val="single" w:sz="4" w:space="0" w:color="000000"/>
            </w:tcBorders>
          </w:tcPr>
          <w:p w:rsidR="001D636A" w:rsidRPr="005F1DB6" w:rsidRDefault="001D636A" w:rsidP="00667DDB">
            <w:pPr>
              <w:pStyle w:val="Sinespaciado"/>
              <w:jc w:val="both"/>
              <w:rPr>
                <w:rFonts w:cs="Calibri"/>
                <w:b/>
                <w:bCs/>
                <w:sz w:val="18"/>
                <w:szCs w:val="18"/>
              </w:rPr>
            </w:pPr>
            <w:r w:rsidRPr="005F1DB6">
              <w:rPr>
                <w:rFonts w:cs="Calibri"/>
                <w:b/>
                <w:bCs/>
                <w:sz w:val="18"/>
                <w:szCs w:val="18"/>
              </w:rPr>
              <w:t>Acuerdo 8:</w:t>
            </w:r>
          </w:p>
          <w:p w:rsidR="001D636A" w:rsidRPr="005F1DB6" w:rsidRDefault="001D636A" w:rsidP="00667DDB">
            <w:pPr>
              <w:pStyle w:val="Sinespaciado"/>
              <w:jc w:val="both"/>
              <w:rPr>
                <w:rFonts w:cs="Calibri"/>
                <w:b/>
                <w:bCs/>
                <w:sz w:val="18"/>
                <w:szCs w:val="18"/>
              </w:rPr>
            </w:pPr>
          </w:p>
          <w:p w:rsidR="001D636A" w:rsidRPr="005F1DB6" w:rsidRDefault="001D636A" w:rsidP="00667DDB">
            <w:pPr>
              <w:pStyle w:val="Sinespaciado"/>
              <w:jc w:val="both"/>
              <w:rPr>
                <w:rFonts w:cs="Calibri"/>
                <w:b/>
                <w:bCs/>
                <w:sz w:val="18"/>
                <w:szCs w:val="18"/>
              </w:rPr>
            </w:pPr>
            <w:r w:rsidRPr="005F1DB6">
              <w:rPr>
                <w:rFonts w:cs="Calibri"/>
                <w:b/>
                <w:bCs/>
                <w:sz w:val="18"/>
                <w:szCs w:val="18"/>
              </w:rPr>
              <w:t xml:space="preserve">…, se acuerda aprobar la Modificación Presupuestaria Institucional </w:t>
            </w:r>
            <w:proofErr w:type="spellStart"/>
            <w:r w:rsidRPr="005F1DB6">
              <w:rPr>
                <w:rFonts w:cs="Calibri"/>
                <w:b/>
                <w:bCs/>
                <w:sz w:val="18"/>
                <w:szCs w:val="18"/>
              </w:rPr>
              <w:t>N°</w:t>
            </w:r>
            <w:proofErr w:type="spellEnd"/>
            <w:r w:rsidRPr="005F1DB6">
              <w:rPr>
                <w:rFonts w:cs="Calibri"/>
                <w:b/>
                <w:bCs/>
                <w:sz w:val="18"/>
                <w:szCs w:val="18"/>
              </w:rPr>
              <w:t xml:space="preserve"> 2-2019, en los términos presentados por Desarrollo Estratégico…</w:t>
            </w:r>
          </w:p>
        </w:tc>
        <w:tc>
          <w:tcPr>
            <w:tcW w:w="1418" w:type="dxa"/>
            <w:tcBorders>
              <w:top w:val="single" w:sz="4" w:space="0" w:color="000000"/>
              <w:left w:val="single" w:sz="4" w:space="0" w:color="000000"/>
              <w:bottom w:val="single" w:sz="4" w:space="0" w:color="000000"/>
              <w:right w:val="single" w:sz="4" w:space="0" w:color="000000"/>
            </w:tcBorders>
          </w:tcPr>
          <w:p w:rsidR="001D636A" w:rsidRPr="00E95452" w:rsidRDefault="001D636A" w:rsidP="00667DDB">
            <w:pPr>
              <w:suppressAutoHyphens w:val="0"/>
              <w:autoSpaceDN/>
              <w:spacing w:after="0" w:line="240" w:lineRule="auto"/>
              <w:jc w:val="center"/>
              <w:textAlignment w:val="auto"/>
              <w:rPr>
                <w:b/>
                <w:sz w:val="18"/>
                <w:szCs w:val="18"/>
                <w:lang w:val="es-ES"/>
              </w:rPr>
            </w:pPr>
            <w:r>
              <w:rPr>
                <w:b/>
                <w:sz w:val="18"/>
                <w:szCs w:val="18"/>
                <w:lang w:val="es-ES"/>
              </w:rPr>
              <w:t>67</w:t>
            </w:r>
          </w:p>
        </w:tc>
      </w:tr>
      <w:tr w:rsidR="001D636A"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1D636A" w:rsidRPr="005B7A32" w:rsidRDefault="001D636A" w:rsidP="00667DDB">
            <w:pPr>
              <w:pStyle w:val="Sinespaciado"/>
              <w:jc w:val="both"/>
              <w:rPr>
                <w:b/>
                <w:bCs/>
                <w:sz w:val="18"/>
                <w:szCs w:val="18"/>
              </w:rPr>
            </w:pPr>
            <w:r w:rsidRPr="005B7A32">
              <w:rPr>
                <w:b/>
                <w:bCs/>
                <w:sz w:val="18"/>
                <w:szCs w:val="18"/>
              </w:rPr>
              <w:t>Inc. 5.5)</w:t>
            </w:r>
          </w:p>
        </w:tc>
        <w:tc>
          <w:tcPr>
            <w:tcW w:w="2409" w:type="dxa"/>
            <w:tcBorders>
              <w:top w:val="single" w:sz="4" w:space="0" w:color="000000"/>
              <w:left w:val="single" w:sz="4" w:space="0" w:color="000000"/>
              <w:bottom w:val="single" w:sz="4" w:space="0" w:color="000000"/>
              <w:right w:val="single" w:sz="4" w:space="0" w:color="000000"/>
            </w:tcBorders>
          </w:tcPr>
          <w:p w:rsidR="001D636A" w:rsidRPr="005B7A32" w:rsidRDefault="001D636A" w:rsidP="00667DDB">
            <w:pPr>
              <w:pStyle w:val="Sinespaciado"/>
              <w:jc w:val="both"/>
              <w:rPr>
                <w:b/>
                <w:bCs/>
                <w:sz w:val="18"/>
                <w:szCs w:val="18"/>
              </w:rPr>
            </w:pPr>
            <w:r w:rsidRPr="005B7A32">
              <w:rPr>
                <w:b/>
                <w:bCs/>
                <w:sz w:val="18"/>
                <w:szCs w:val="18"/>
              </w:rPr>
              <w:t>Se conoce las copias de los oficios AF-P-058-2019 y AJ 079-2019, relacionados con la Decisión Inicial y el Cartel de la Licitación Abreviada denominada, “Contratación de servicios de alimentación y productos alimenticios por demanda para las actividades que promueve los departamentos Promoción, Comunicación e Imagen y Educación y Capacitación en todo el territorio nacional”.</w:t>
            </w:r>
          </w:p>
        </w:tc>
        <w:tc>
          <w:tcPr>
            <w:tcW w:w="3941" w:type="dxa"/>
            <w:tcBorders>
              <w:top w:val="single" w:sz="4" w:space="0" w:color="000000"/>
              <w:left w:val="single" w:sz="4" w:space="0" w:color="000000"/>
              <w:bottom w:val="single" w:sz="4" w:space="0" w:color="000000"/>
              <w:right w:val="single" w:sz="4" w:space="0" w:color="000000"/>
            </w:tcBorders>
          </w:tcPr>
          <w:p w:rsidR="001D636A" w:rsidRPr="005B7A32" w:rsidRDefault="001D636A" w:rsidP="00667DDB">
            <w:pPr>
              <w:pStyle w:val="Sinespaciado"/>
              <w:jc w:val="both"/>
              <w:rPr>
                <w:b/>
                <w:bCs/>
                <w:sz w:val="18"/>
                <w:szCs w:val="18"/>
              </w:rPr>
            </w:pPr>
            <w:r w:rsidRPr="005B7A32">
              <w:rPr>
                <w:b/>
                <w:bCs/>
                <w:sz w:val="18"/>
                <w:szCs w:val="18"/>
              </w:rPr>
              <w:t>Acuerdo 9:</w:t>
            </w:r>
          </w:p>
          <w:p w:rsidR="001D636A" w:rsidRPr="005B7A32" w:rsidRDefault="001D636A" w:rsidP="00667DDB">
            <w:pPr>
              <w:pStyle w:val="Sinespaciado"/>
              <w:jc w:val="both"/>
              <w:rPr>
                <w:b/>
                <w:bCs/>
                <w:sz w:val="18"/>
                <w:szCs w:val="18"/>
              </w:rPr>
            </w:pPr>
            <w:r w:rsidRPr="005B7A32">
              <w:rPr>
                <w:b/>
                <w:bCs/>
                <w:sz w:val="18"/>
                <w:szCs w:val="18"/>
              </w:rPr>
              <w:t>…, se acuerda aprobar tanto la Decisión Inicial como el cartel de la Licitación Abreviada antes indicada, en los términos presentados por Administrativo Financiero, acogiendo las observaciones de las directivas Kemly Camacho Jiménez y Patricia Rodríguez Canossa, en el sentido de que tanto la responsabilidad ambiental del proveedor como la priorización de proveedores de la Economía Social Solidaria sean directos o indirectos, se agreguen en los criterios de evaluación, quedando de la siguiente manera:</w:t>
            </w:r>
          </w:p>
          <w:p w:rsidR="001D636A" w:rsidRPr="005B7A32" w:rsidRDefault="001D636A" w:rsidP="00667DDB">
            <w:pPr>
              <w:pStyle w:val="Sinespaciado"/>
              <w:jc w:val="both"/>
              <w:rPr>
                <w:b/>
                <w:bCs/>
                <w:sz w:val="18"/>
                <w:szCs w:val="18"/>
              </w:rPr>
            </w:pPr>
          </w:p>
          <w:p w:rsidR="001D636A" w:rsidRPr="005B7A32" w:rsidRDefault="001D636A" w:rsidP="001D636A">
            <w:pPr>
              <w:pStyle w:val="Sinespaciado"/>
              <w:numPr>
                <w:ilvl w:val="0"/>
                <w:numId w:val="1"/>
              </w:numPr>
              <w:jc w:val="both"/>
              <w:rPr>
                <w:b/>
                <w:bCs/>
                <w:sz w:val="18"/>
                <w:szCs w:val="18"/>
              </w:rPr>
            </w:pPr>
            <w:r w:rsidRPr="005B7A32">
              <w:rPr>
                <w:b/>
                <w:bCs/>
                <w:sz w:val="18"/>
                <w:szCs w:val="18"/>
              </w:rPr>
              <w:t>85%   precio</w:t>
            </w:r>
          </w:p>
          <w:p w:rsidR="001D636A" w:rsidRPr="005B7A32" w:rsidRDefault="001D636A" w:rsidP="001D636A">
            <w:pPr>
              <w:pStyle w:val="Sinespaciado"/>
              <w:numPr>
                <w:ilvl w:val="0"/>
                <w:numId w:val="1"/>
              </w:numPr>
              <w:jc w:val="both"/>
              <w:rPr>
                <w:b/>
                <w:bCs/>
                <w:sz w:val="18"/>
                <w:szCs w:val="18"/>
              </w:rPr>
            </w:pPr>
            <w:r w:rsidRPr="005B7A32">
              <w:rPr>
                <w:b/>
                <w:bCs/>
                <w:sz w:val="18"/>
                <w:szCs w:val="18"/>
              </w:rPr>
              <w:t>10</w:t>
            </w:r>
            <w:proofErr w:type="gramStart"/>
            <w:r w:rsidRPr="005B7A32">
              <w:rPr>
                <w:b/>
                <w:bCs/>
                <w:sz w:val="18"/>
                <w:szCs w:val="18"/>
              </w:rPr>
              <w:t>%  experiencia</w:t>
            </w:r>
            <w:proofErr w:type="gramEnd"/>
          </w:p>
          <w:p w:rsidR="001D636A" w:rsidRPr="005B7A32" w:rsidRDefault="001D636A" w:rsidP="001D636A">
            <w:pPr>
              <w:pStyle w:val="Sinespaciado"/>
              <w:numPr>
                <w:ilvl w:val="0"/>
                <w:numId w:val="1"/>
              </w:numPr>
              <w:jc w:val="both"/>
              <w:rPr>
                <w:b/>
                <w:bCs/>
                <w:sz w:val="18"/>
                <w:szCs w:val="18"/>
              </w:rPr>
            </w:pPr>
            <w:r w:rsidRPr="005B7A32">
              <w:rPr>
                <w:b/>
                <w:bCs/>
                <w:sz w:val="18"/>
                <w:szCs w:val="18"/>
              </w:rPr>
              <w:t>5% aspectos de responsabilidad en la economía social y responsabilidad ambiental…</w:t>
            </w:r>
          </w:p>
          <w:p w:rsidR="001D636A" w:rsidRPr="005B7A32" w:rsidRDefault="001D636A" w:rsidP="00667DDB">
            <w:pPr>
              <w:pStyle w:val="Sinespaciado"/>
              <w:jc w:val="both"/>
              <w:rPr>
                <w:b/>
                <w:bCs/>
                <w:sz w:val="18"/>
                <w:szCs w:val="18"/>
              </w:rPr>
            </w:pPr>
          </w:p>
          <w:p w:rsidR="001D636A" w:rsidRPr="005B7A32" w:rsidRDefault="001D636A" w:rsidP="00667DDB">
            <w:pPr>
              <w:pStyle w:val="Sinespaciado"/>
              <w:jc w:val="both"/>
              <w:rPr>
                <w:b/>
                <w:bCs/>
                <w:sz w:val="18"/>
                <w:szCs w:val="18"/>
              </w:rPr>
            </w:pPr>
            <w:r w:rsidRPr="005B7A32">
              <w:rPr>
                <w:b/>
                <w:bCs/>
                <w:sz w:val="18"/>
                <w:szCs w:val="18"/>
              </w:rPr>
              <w:t xml:space="preserve">Este acuerdo adquirió su firmeza en la Sesión Ordinaria </w:t>
            </w:r>
            <w:proofErr w:type="spellStart"/>
            <w:r w:rsidRPr="005B7A32">
              <w:rPr>
                <w:b/>
                <w:bCs/>
                <w:sz w:val="18"/>
                <w:szCs w:val="18"/>
              </w:rPr>
              <w:t>N°</w:t>
            </w:r>
            <w:proofErr w:type="spellEnd"/>
            <w:r w:rsidRPr="005B7A32">
              <w:rPr>
                <w:b/>
                <w:bCs/>
                <w:sz w:val="18"/>
                <w:szCs w:val="18"/>
              </w:rPr>
              <w:t xml:space="preserve"> 119 del 13 de junio, 2019…</w:t>
            </w:r>
          </w:p>
        </w:tc>
        <w:tc>
          <w:tcPr>
            <w:tcW w:w="1418" w:type="dxa"/>
            <w:tcBorders>
              <w:top w:val="single" w:sz="4" w:space="0" w:color="000000"/>
              <w:left w:val="single" w:sz="4" w:space="0" w:color="000000"/>
              <w:bottom w:val="single" w:sz="4" w:space="0" w:color="000000"/>
              <w:right w:val="single" w:sz="4" w:space="0" w:color="000000"/>
            </w:tcBorders>
          </w:tcPr>
          <w:p w:rsidR="001D636A" w:rsidRPr="00E95452" w:rsidRDefault="001D636A" w:rsidP="00667DDB">
            <w:pPr>
              <w:suppressAutoHyphens w:val="0"/>
              <w:autoSpaceDN/>
              <w:spacing w:after="0" w:line="240" w:lineRule="auto"/>
              <w:jc w:val="center"/>
              <w:textAlignment w:val="auto"/>
              <w:rPr>
                <w:b/>
                <w:sz w:val="18"/>
                <w:szCs w:val="18"/>
                <w:lang w:val="es-ES"/>
              </w:rPr>
            </w:pPr>
            <w:r>
              <w:rPr>
                <w:b/>
                <w:sz w:val="18"/>
                <w:szCs w:val="18"/>
                <w:lang w:val="es-ES"/>
              </w:rPr>
              <w:t>73</w:t>
            </w:r>
          </w:p>
        </w:tc>
      </w:tr>
      <w:tr w:rsidR="001D636A"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1D636A" w:rsidRPr="005F1DB6" w:rsidRDefault="001D636A" w:rsidP="00667DDB">
            <w:pPr>
              <w:pStyle w:val="Sinespaciado"/>
              <w:jc w:val="both"/>
              <w:rPr>
                <w:rFonts w:cs="Calibri"/>
                <w:b/>
                <w:bCs/>
                <w:sz w:val="18"/>
                <w:szCs w:val="18"/>
              </w:rPr>
            </w:pPr>
            <w:r w:rsidRPr="005F1DB6">
              <w:rPr>
                <w:rFonts w:cs="Calibri"/>
                <w:b/>
                <w:bCs/>
                <w:sz w:val="18"/>
                <w:szCs w:val="18"/>
              </w:rPr>
              <w:t>Inc. 5.6)</w:t>
            </w:r>
          </w:p>
        </w:tc>
        <w:tc>
          <w:tcPr>
            <w:tcW w:w="2409" w:type="dxa"/>
            <w:tcBorders>
              <w:top w:val="single" w:sz="4" w:space="0" w:color="000000"/>
              <w:left w:val="single" w:sz="4" w:space="0" w:color="000000"/>
              <w:bottom w:val="single" w:sz="4" w:space="0" w:color="000000"/>
              <w:right w:val="single" w:sz="4" w:space="0" w:color="000000"/>
            </w:tcBorders>
          </w:tcPr>
          <w:p w:rsidR="001D636A" w:rsidRPr="005F1DB6" w:rsidRDefault="001D636A" w:rsidP="00667DDB">
            <w:pPr>
              <w:pStyle w:val="Sinespaciado"/>
              <w:jc w:val="both"/>
              <w:rPr>
                <w:rFonts w:cs="Calibri"/>
                <w:b/>
                <w:bCs/>
                <w:sz w:val="18"/>
                <w:szCs w:val="18"/>
              </w:rPr>
            </w:pPr>
            <w:r w:rsidRPr="005F1DB6">
              <w:rPr>
                <w:rFonts w:cs="Calibri"/>
                <w:b/>
                <w:bCs/>
                <w:spacing w:val="-2"/>
                <w:sz w:val="18"/>
                <w:szCs w:val="18"/>
              </w:rPr>
              <w:t xml:space="preserve">Se conoce oficio </w:t>
            </w:r>
            <w:r w:rsidRPr="005F1DB6">
              <w:rPr>
                <w:rFonts w:cs="Calibri"/>
                <w:b/>
                <w:bCs/>
                <w:sz w:val="18"/>
                <w:szCs w:val="18"/>
              </w:rPr>
              <w:t>DWM-127-2019 del 23 de mayo, 2019, suscrito por el señor Walter Muñoz Céspedes, Diputado, Jefe de Fracción del Partido Integración Nacional, Asamblea Legislativa, relacionado con solicitud de información sobre el nombramiento del señor Melvin Bermúdez Elizondo como Representante Técnico Institucional ante el Consejo de Administración de COOCAFÉ RL; del contrato de extensión de la Auditoría Forense KPMG; y de la extensión del contrato con BLP para la asesoría de la intervención.</w:t>
            </w:r>
          </w:p>
        </w:tc>
        <w:tc>
          <w:tcPr>
            <w:tcW w:w="3941" w:type="dxa"/>
            <w:tcBorders>
              <w:top w:val="single" w:sz="4" w:space="0" w:color="000000"/>
              <w:left w:val="single" w:sz="4" w:space="0" w:color="000000"/>
              <w:bottom w:val="single" w:sz="4" w:space="0" w:color="000000"/>
              <w:right w:val="single" w:sz="4" w:space="0" w:color="000000"/>
            </w:tcBorders>
          </w:tcPr>
          <w:p w:rsidR="001D636A" w:rsidRPr="005F1DB6" w:rsidRDefault="001D636A" w:rsidP="00667DDB">
            <w:pPr>
              <w:pStyle w:val="Sinespaciado"/>
              <w:jc w:val="both"/>
              <w:rPr>
                <w:rFonts w:cs="Calibri"/>
                <w:b/>
                <w:bCs/>
                <w:sz w:val="18"/>
                <w:szCs w:val="18"/>
              </w:rPr>
            </w:pPr>
            <w:r w:rsidRPr="005F1DB6">
              <w:rPr>
                <w:rFonts w:cs="Calibri"/>
                <w:b/>
                <w:bCs/>
                <w:sz w:val="18"/>
                <w:szCs w:val="18"/>
              </w:rPr>
              <w:t>Acuerdo 10:</w:t>
            </w:r>
          </w:p>
          <w:p w:rsidR="001D636A" w:rsidRPr="005F1DB6" w:rsidRDefault="001D636A" w:rsidP="00667DDB">
            <w:pPr>
              <w:pStyle w:val="Sinespaciado"/>
              <w:jc w:val="both"/>
              <w:rPr>
                <w:rFonts w:cs="Calibri"/>
                <w:b/>
                <w:bCs/>
                <w:sz w:val="18"/>
                <w:szCs w:val="18"/>
              </w:rPr>
            </w:pPr>
          </w:p>
          <w:p w:rsidR="001D636A" w:rsidRPr="005F1DB6" w:rsidRDefault="001D636A" w:rsidP="00667DDB">
            <w:pPr>
              <w:pStyle w:val="Sinespaciado"/>
              <w:jc w:val="both"/>
              <w:rPr>
                <w:rFonts w:cs="Calibri"/>
                <w:b/>
                <w:bCs/>
                <w:sz w:val="18"/>
                <w:szCs w:val="18"/>
              </w:rPr>
            </w:pPr>
            <w:r w:rsidRPr="005F1DB6">
              <w:rPr>
                <w:rFonts w:cs="Calibri"/>
                <w:b/>
                <w:bCs/>
                <w:sz w:val="18"/>
                <w:szCs w:val="18"/>
              </w:rPr>
              <w:t>…, la Junta Directiva de INFOCOOP acuerda instruir a la Dirección Ejecutiva para que proceda en tiempo a facilitar la información requerida por el señor Diputado Muñoz Céspedes…</w:t>
            </w:r>
          </w:p>
        </w:tc>
        <w:tc>
          <w:tcPr>
            <w:tcW w:w="1418" w:type="dxa"/>
            <w:tcBorders>
              <w:top w:val="single" w:sz="4" w:space="0" w:color="000000"/>
              <w:left w:val="single" w:sz="4" w:space="0" w:color="000000"/>
              <w:bottom w:val="single" w:sz="4" w:space="0" w:color="000000"/>
              <w:right w:val="single" w:sz="4" w:space="0" w:color="000000"/>
            </w:tcBorders>
          </w:tcPr>
          <w:p w:rsidR="001D636A" w:rsidRPr="00E95452" w:rsidRDefault="001D636A" w:rsidP="00667DDB">
            <w:pPr>
              <w:suppressAutoHyphens w:val="0"/>
              <w:autoSpaceDN/>
              <w:spacing w:after="0" w:line="240" w:lineRule="auto"/>
              <w:jc w:val="center"/>
              <w:textAlignment w:val="auto"/>
              <w:rPr>
                <w:b/>
                <w:sz w:val="18"/>
                <w:szCs w:val="18"/>
                <w:lang w:val="es-ES"/>
              </w:rPr>
            </w:pPr>
            <w:r>
              <w:rPr>
                <w:b/>
                <w:sz w:val="18"/>
                <w:szCs w:val="18"/>
                <w:lang w:val="es-ES"/>
              </w:rPr>
              <w:t>79</w:t>
            </w:r>
          </w:p>
        </w:tc>
      </w:tr>
      <w:tr w:rsidR="001D636A"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1D636A" w:rsidRPr="005F1DB6" w:rsidRDefault="001D636A" w:rsidP="00667DDB">
            <w:pPr>
              <w:pStyle w:val="Sinespaciado"/>
              <w:jc w:val="both"/>
              <w:rPr>
                <w:rFonts w:cs="Calibri"/>
                <w:b/>
                <w:bCs/>
                <w:sz w:val="18"/>
                <w:szCs w:val="18"/>
              </w:rPr>
            </w:pPr>
            <w:r w:rsidRPr="005F1DB6">
              <w:rPr>
                <w:rFonts w:cs="Calibri"/>
                <w:b/>
                <w:bCs/>
                <w:sz w:val="18"/>
                <w:szCs w:val="18"/>
              </w:rPr>
              <w:t>Inc. 5.7)</w:t>
            </w:r>
          </w:p>
        </w:tc>
        <w:tc>
          <w:tcPr>
            <w:tcW w:w="2409" w:type="dxa"/>
            <w:tcBorders>
              <w:top w:val="single" w:sz="4" w:space="0" w:color="000000"/>
              <w:left w:val="single" w:sz="4" w:space="0" w:color="000000"/>
              <w:bottom w:val="single" w:sz="4" w:space="0" w:color="000000"/>
              <w:right w:val="single" w:sz="4" w:space="0" w:color="000000"/>
            </w:tcBorders>
          </w:tcPr>
          <w:p w:rsidR="001D636A" w:rsidRPr="005F1DB6" w:rsidRDefault="001D636A" w:rsidP="00667DDB">
            <w:pPr>
              <w:pStyle w:val="Sinespaciado"/>
              <w:jc w:val="both"/>
              <w:rPr>
                <w:rFonts w:cs="Calibri"/>
                <w:b/>
                <w:bCs/>
                <w:sz w:val="18"/>
                <w:szCs w:val="18"/>
              </w:rPr>
            </w:pPr>
            <w:r w:rsidRPr="005F1DB6">
              <w:rPr>
                <w:rFonts w:cs="Calibri"/>
                <w:b/>
                <w:bCs/>
                <w:sz w:val="18"/>
                <w:szCs w:val="18"/>
              </w:rPr>
              <w:t xml:space="preserve">Se conoce invitación mediante oficio electrónico con fecha 14 de mayo, 2019 y oficios P-19-05-01 del 6 de mayo, 2019 y P-19-05-02 del 8 de mayo, 2019, de la Confederación de Cooperativas del Caribe, Centro y Suramérica (CCC-CA), para asistir, al “Taller de Formadores y Gestores en Innovación y Transformación Cooperativa”, a realizarse 16 y 17 de julio, 2019; al “I Congreso Cooperativo 2030 por los Objetivos de Desarrollo Sostenible”, a efectuarse 18 y 19 de julio, 2019; y a la Asamblea Extraordinaria que se llevará a cabo el </w:t>
            </w:r>
            <w:r>
              <w:rPr>
                <w:rFonts w:cs="Calibri"/>
                <w:b/>
                <w:bCs/>
                <w:sz w:val="18"/>
                <w:szCs w:val="18"/>
              </w:rPr>
              <w:t>20</w:t>
            </w:r>
            <w:r w:rsidRPr="005F1DB6">
              <w:rPr>
                <w:rFonts w:cs="Calibri"/>
                <w:b/>
                <w:bCs/>
                <w:sz w:val="18"/>
                <w:szCs w:val="18"/>
              </w:rPr>
              <w:t xml:space="preserve"> de julio, 2019; en Cartagena de Indias, Colombia.</w:t>
            </w:r>
          </w:p>
        </w:tc>
        <w:tc>
          <w:tcPr>
            <w:tcW w:w="3941" w:type="dxa"/>
            <w:tcBorders>
              <w:top w:val="single" w:sz="4" w:space="0" w:color="000000"/>
              <w:left w:val="single" w:sz="4" w:space="0" w:color="000000"/>
              <w:bottom w:val="single" w:sz="4" w:space="0" w:color="000000"/>
              <w:right w:val="single" w:sz="4" w:space="0" w:color="000000"/>
            </w:tcBorders>
          </w:tcPr>
          <w:p w:rsidR="001D636A" w:rsidRPr="005F1DB6" w:rsidRDefault="001D636A" w:rsidP="00667DDB">
            <w:pPr>
              <w:pStyle w:val="Sinespaciado"/>
              <w:jc w:val="both"/>
              <w:rPr>
                <w:rFonts w:cs="Calibri"/>
                <w:b/>
                <w:bCs/>
                <w:sz w:val="18"/>
                <w:szCs w:val="18"/>
              </w:rPr>
            </w:pPr>
            <w:r w:rsidRPr="005F1DB6">
              <w:rPr>
                <w:rFonts w:cs="Calibri"/>
                <w:b/>
                <w:bCs/>
                <w:sz w:val="18"/>
                <w:szCs w:val="18"/>
              </w:rPr>
              <w:t xml:space="preserve">Se concluye que este tema se traslada para otro momento. </w:t>
            </w:r>
          </w:p>
          <w:p w:rsidR="001D636A" w:rsidRPr="005F1DB6" w:rsidRDefault="001D636A" w:rsidP="00667DDB">
            <w:pPr>
              <w:pStyle w:val="Sinespaciado"/>
              <w:jc w:val="both"/>
              <w:rPr>
                <w:rFonts w:cs="Calibri"/>
                <w:b/>
                <w:bCs/>
                <w:sz w:val="18"/>
                <w:szCs w:val="18"/>
              </w:rPr>
            </w:pPr>
          </w:p>
          <w:p w:rsidR="001D636A" w:rsidRPr="005F1DB6" w:rsidRDefault="001D636A" w:rsidP="00667DDB">
            <w:pPr>
              <w:pStyle w:val="Sinespaciado"/>
              <w:jc w:val="both"/>
              <w:rPr>
                <w:rFonts w:cs="Calibri"/>
                <w:b/>
                <w:bCs/>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1D636A" w:rsidRPr="00E95452" w:rsidRDefault="001D636A" w:rsidP="00667DDB">
            <w:pPr>
              <w:suppressAutoHyphens w:val="0"/>
              <w:autoSpaceDN/>
              <w:spacing w:after="0" w:line="240" w:lineRule="auto"/>
              <w:jc w:val="center"/>
              <w:textAlignment w:val="auto"/>
              <w:rPr>
                <w:b/>
                <w:sz w:val="18"/>
                <w:szCs w:val="18"/>
                <w:lang w:val="es-ES"/>
              </w:rPr>
            </w:pPr>
            <w:r>
              <w:rPr>
                <w:b/>
                <w:sz w:val="18"/>
                <w:szCs w:val="18"/>
                <w:lang w:val="es-ES"/>
              </w:rPr>
              <w:t>80</w:t>
            </w:r>
          </w:p>
        </w:tc>
      </w:tr>
      <w:tr w:rsidR="001D636A"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1D636A" w:rsidRPr="005F1DB6" w:rsidRDefault="001D636A" w:rsidP="00667DDB">
            <w:pPr>
              <w:pStyle w:val="Sinespaciado"/>
              <w:jc w:val="both"/>
              <w:rPr>
                <w:rFonts w:cs="Calibri"/>
                <w:b/>
                <w:bCs/>
                <w:sz w:val="18"/>
                <w:szCs w:val="18"/>
              </w:rPr>
            </w:pPr>
            <w:bookmarkStart w:id="1" w:name="_Hlk528244886"/>
            <w:r w:rsidRPr="005F1DB6">
              <w:rPr>
                <w:rFonts w:cs="Calibri"/>
                <w:b/>
                <w:bCs/>
                <w:sz w:val="18"/>
                <w:szCs w:val="18"/>
              </w:rPr>
              <w:t>Inc. 5.8)</w:t>
            </w:r>
          </w:p>
        </w:tc>
        <w:tc>
          <w:tcPr>
            <w:tcW w:w="2409" w:type="dxa"/>
            <w:tcBorders>
              <w:top w:val="single" w:sz="4" w:space="0" w:color="000000"/>
              <w:left w:val="single" w:sz="4" w:space="0" w:color="000000"/>
              <w:bottom w:val="single" w:sz="4" w:space="0" w:color="000000"/>
              <w:right w:val="single" w:sz="4" w:space="0" w:color="000000"/>
            </w:tcBorders>
          </w:tcPr>
          <w:p w:rsidR="001D636A" w:rsidRPr="005F1DB6" w:rsidRDefault="001D636A" w:rsidP="00667DDB">
            <w:pPr>
              <w:pStyle w:val="Sinespaciado"/>
              <w:jc w:val="both"/>
              <w:rPr>
                <w:rFonts w:cs="Calibri"/>
                <w:b/>
                <w:bCs/>
                <w:sz w:val="18"/>
                <w:szCs w:val="18"/>
              </w:rPr>
            </w:pPr>
            <w:r w:rsidRPr="005F1DB6">
              <w:rPr>
                <w:rFonts w:cs="Calibri"/>
                <w:b/>
                <w:bCs/>
                <w:sz w:val="18"/>
                <w:szCs w:val="18"/>
              </w:rPr>
              <w:t xml:space="preserve">Se conoce nota fechada 06 de mayo, 2019, suscrita por el señor Rodolfo Alvarado Villegas, </w:t>
            </w:r>
            <w:proofErr w:type="gramStart"/>
            <w:r w:rsidRPr="005F1DB6">
              <w:rPr>
                <w:rFonts w:cs="Calibri"/>
                <w:b/>
                <w:bCs/>
                <w:sz w:val="18"/>
                <w:szCs w:val="18"/>
              </w:rPr>
              <w:t>Presidente</w:t>
            </w:r>
            <w:proofErr w:type="gramEnd"/>
            <w:r w:rsidRPr="005F1DB6">
              <w:rPr>
                <w:rFonts w:cs="Calibri"/>
                <w:b/>
                <w:bCs/>
                <w:sz w:val="18"/>
                <w:szCs w:val="18"/>
              </w:rPr>
              <w:t xml:space="preserve"> de COOPETRABASUR RL, en la cual se solicita, audiencia a la Junta Interventora de INFOCOOP para explicar situación actual de la cooperativa y se reabra la asistencia técnica a la misma.</w:t>
            </w:r>
          </w:p>
        </w:tc>
        <w:tc>
          <w:tcPr>
            <w:tcW w:w="3941" w:type="dxa"/>
            <w:tcBorders>
              <w:top w:val="single" w:sz="4" w:space="0" w:color="000000"/>
              <w:left w:val="single" w:sz="4" w:space="0" w:color="000000"/>
              <w:bottom w:val="single" w:sz="4" w:space="0" w:color="000000"/>
              <w:right w:val="single" w:sz="4" w:space="0" w:color="000000"/>
            </w:tcBorders>
          </w:tcPr>
          <w:p w:rsidR="001D636A" w:rsidRPr="005F1DB6" w:rsidRDefault="001D636A" w:rsidP="00667DDB">
            <w:pPr>
              <w:pStyle w:val="Sinespaciado"/>
              <w:jc w:val="both"/>
              <w:rPr>
                <w:rFonts w:cs="Calibri"/>
                <w:b/>
                <w:bCs/>
                <w:sz w:val="18"/>
                <w:szCs w:val="18"/>
              </w:rPr>
            </w:pPr>
            <w:r w:rsidRPr="005F1DB6">
              <w:rPr>
                <w:rFonts w:cs="Calibri"/>
                <w:b/>
                <w:bCs/>
                <w:sz w:val="18"/>
                <w:szCs w:val="18"/>
              </w:rPr>
              <w:t>Acuerdo 11:</w:t>
            </w:r>
          </w:p>
          <w:p w:rsidR="001D636A" w:rsidRPr="005F1DB6" w:rsidRDefault="001D636A" w:rsidP="00667DDB">
            <w:pPr>
              <w:pStyle w:val="Sinespaciado"/>
              <w:jc w:val="both"/>
              <w:rPr>
                <w:rFonts w:cs="Calibri"/>
                <w:b/>
                <w:bCs/>
                <w:sz w:val="18"/>
                <w:szCs w:val="18"/>
              </w:rPr>
            </w:pPr>
          </w:p>
          <w:p w:rsidR="001D636A" w:rsidRPr="005F1DB6" w:rsidRDefault="001D636A" w:rsidP="00667DDB">
            <w:pPr>
              <w:pStyle w:val="Sinespaciado"/>
              <w:jc w:val="both"/>
              <w:rPr>
                <w:rFonts w:cs="Calibri"/>
                <w:b/>
                <w:bCs/>
                <w:sz w:val="18"/>
                <w:szCs w:val="18"/>
              </w:rPr>
            </w:pPr>
            <w:r w:rsidRPr="005F1DB6">
              <w:rPr>
                <w:rFonts w:cs="Calibri"/>
                <w:b/>
                <w:bCs/>
                <w:sz w:val="18"/>
                <w:szCs w:val="18"/>
              </w:rPr>
              <w:t xml:space="preserve">…, la Junta Interventora de INFOOCOP acuerda brindar audiencia a COPETRABASUR RL y para lo cual se instruye a la Dirección Ejecutiva a efectos de que a través del área técnica respectiva se prepare previamente una ficha técnica de COOPETRABASUR RL para información de los señores directivos. </w:t>
            </w:r>
          </w:p>
          <w:p w:rsidR="001D636A" w:rsidRPr="005F1DB6" w:rsidRDefault="001D636A" w:rsidP="00667DDB">
            <w:pPr>
              <w:pStyle w:val="Sinespaciado"/>
              <w:jc w:val="both"/>
              <w:rPr>
                <w:rFonts w:cs="Calibri"/>
                <w:b/>
                <w:bCs/>
                <w:sz w:val="18"/>
                <w:szCs w:val="18"/>
              </w:rPr>
            </w:pPr>
          </w:p>
          <w:p w:rsidR="001D636A" w:rsidRPr="005F1DB6" w:rsidRDefault="001D636A" w:rsidP="00667DDB">
            <w:pPr>
              <w:pStyle w:val="Sinespaciado"/>
              <w:jc w:val="both"/>
              <w:rPr>
                <w:rFonts w:cs="Calibri"/>
                <w:b/>
                <w:bCs/>
                <w:sz w:val="18"/>
                <w:szCs w:val="18"/>
              </w:rPr>
            </w:pPr>
            <w:r w:rsidRPr="005F1DB6">
              <w:rPr>
                <w:rFonts w:cs="Calibri"/>
                <w:b/>
                <w:bCs/>
                <w:sz w:val="18"/>
                <w:szCs w:val="18"/>
              </w:rPr>
              <w:t xml:space="preserve">Este acuerdo adquirió su firmeza en la Sesión Ordinaria </w:t>
            </w:r>
            <w:proofErr w:type="spellStart"/>
            <w:r w:rsidRPr="005F1DB6">
              <w:rPr>
                <w:rFonts w:cs="Calibri"/>
                <w:b/>
                <w:bCs/>
                <w:sz w:val="18"/>
                <w:szCs w:val="18"/>
              </w:rPr>
              <w:t>N°</w:t>
            </w:r>
            <w:proofErr w:type="spellEnd"/>
            <w:r w:rsidRPr="005F1DB6">
              <w:rPr>
                <w:rFonts w:cs="Calibri"/>
                <w:b/>
                <w:bCs/>
                <w:sz w:val="18"/>
                <w:szCs w:val="18"/>
              </w:rPr>
              <w:t xml:space="preserve"> 119 del 13 de junio, 2019…</w:t>
            </w:r>
          </w:p>
        </w:tc>
        <w:tc>
          <w:tcPr>
            <w:tcW w:w="1418" w:type="dxa"/>
            <w:tcBorders>
              <w:top w:val="single" w:sz="4" w:space="0" w:color="000000"/>
              <w:left w:val="single" w:sz="4" w:space="0" w:color="000000"/>
              <w:bottom w:val="single" w:sz="4" w:space="0" w:color="000000"/>
              <w:right w:val="single" w:sz="4" w:space="0" w:color="000000"/>
            </w:tcBorders>
          </w:tcPr>
          <w:p w:rsidR="001D636A" w:rsidRPr="00E95452" w:rsidRDefault="001D636A" w:rsidP="00667DDB">
            <w:pPr>
              <w:suppressAutoHyphens w:val="0"/>
              <w:autoSpaceDN/>
              <w:spacing w:after="0" w:line="240" w:lineRule="auto"/>
              <w:jc w:val="center"/>
              <w:textAlignment w:val="auto"/>
              <w:rPr>
                <w:b/>
                <w:sz w:val="18"/>
                <w:szCs w:val="18"/>
                <w:lang w:val="es-ES"/>
              </w:rPr>
            </w:pPr>
            <w:r>
              <w:rPr>
                <w:b/>
                <w:sz w:val="18"/>
                <w:szCs w:val="18"/>
                <w:lang w:val="es-ES"/>
              </w:rPr>
              <w:t>82</w:t>
            </w:r>
          </w:p>
        </w:tc>
      </w:tr>
      <w:tr w:rsidR="001D636A"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1D636A" w:rsidRPr="005F1DB6" w:rsidRDefault="001D636A" w:rsidP="00667DDB">
            <w:pPr>
              <w:pStyle w:val="Sinespaciado"/>
              <w:jc w:val="both"/>
              <w:rPr>
                <w:rFonts w:cs="Calibri"/>
                <w:b/>
                <w:bCs/>
                <w:sz w:val="18"/>
                <w:szCs w:val="18"/>
              </w:rPr>
            </w:pPr>
            <w:r w:rsidRPr="005F1DB6">
              <w:rPr>
                <w:rFonts w:cs="Calibri"/>
                <w:b/>
                <w:bCs/>
                <w:sz w:val="18"/>
                <w:szCs w:val="18"/>
              </w:rPr>
              <w:t>Inc. 5.7)</w:t>
            </w:r>
          </w:p>
        </w:tc>
        <w:tc>
          <w:tcPr>
            <w:tcW w:w="2409" w:type="dxa"/>
            <w:tcBorders>
              <w:top w:val="single" w:sz="4" w:space="0" w:color="000000"/>
              <w:left w:val="single" w:sz="4" w:space="0" w:color="000000"/>
              <w:bottom w:val="single" w:sz="4" w:space="0" w:color="000000"/>
              <w:right w:val="single" w:sz="4" w:space="0" w:color="000000"/>
            </w:tcBorders>
          </w:tcPr>
          <w:p w:rsidR="001D636A" w:rsidRPr="005F1DB6" w:rsidRDefault="001D636A" w:rsidP="00667DDB">
            <w:pPr>
              <w:pStyle w:val="Sinespaciado"/>
              <w:jc w:val="both"/>
              <w:rPr>
                <w:rFonts w:cs="Calibri"/>
                <w:b/>
                <w:bCs/>
                <w:sz w:val="18"/>
                <w:szCs w:val="18"/>
              </w:rPr>
            </w:pPr>
            <w:r w:rsidRPr="005F1DB6">
              <w:rPr>
                <w:rFonts w:cs="Calibri"/>
                <w:b/>
                <w:bCs/>
                <w:sz w:val="18"/>
                <w:szCs w:val="18"/>
              </w:rPr>
              <w:t xml:space="preserve">Se retoma la invitación mediante oficio electrónico con fecha 14 de mayo, 2019 y oficios P-19-05-01 del 6 de mayo, 2019 y P-19-05-02 del 8 de mayo, 2019, de la Confederación de Cooperativas del Caribe, Centro y Suramérica (CCC-CA), para asistir, al “Taller de Formadores y Gestores en Innovación y Transformación Cooperativa”, a realizarse 16 y 17 de julio, 2019; al “I Congreso Cooperativo 2030 por los Objetivos de Desarrollo Sostenible”, a efectuarse 18 y 19 de julio, 2019; y a la Asamblea Extraordinaria que se llevará a cabo el </w:t>
            </w:r>
            <w:r>
              <w:rPr>
                <w:rFonts w:cs="Calibri"/>
                <w:b/>
                <w:bCs/>
                <w:sz w:val="18"/>
                <w:szCs w:val="18"/>
              </w:rPr>
              <w:t>20</w:t>
            </w:r>
            <w:r w:rsidRPr="005F1DB6">
              <w:rPr>
                <w:rFonts w:cs="Calibri"/>
                <w:b/>
                <w:bCs/>
                <w:sz w:val="18"/>
                <w:szCs w:val="18"/>
              </w:rPr>
              <w:t xml:space="preserve"> de julio, 2019; en Cartagena de Indias, Colombia.</w:t>
            </w:r>
          </w:p>
        </w:tc>
        <w:tc>
          <w:tcPr>
            <w:tcW w:w="3941" w:type="dxa"/>
            <w:tcBorders>
              <w:top w:val="single" w:sz="4" w:space="0" w:color="000000"/>
              <w:left w:val="single" w:sz="4" w:space="0" w:color="000000"/>
              <w:bottom w:val="single" w:sz="4" w:space="0" w:color="000000"/>
              <w:right w:val="single" w:sz="4" w:space="0" w:color="000000"/>
            </w:tcBorders>
          </w:tcPr>
          <w:p w:rsidR="001D636A" w:rsidRPr="003774B1" w:rsidRDefault="001D636A" w:rsidP="00667DDB">
            <w:pPr>
              <w:pStyle w:val="Sinespaciado"/>
              <w:jc w:val="both"/>
              <w:rPr>
                <w:b/>
                <w:bCs/>
                <w:sz w:val="18"/>
                <w:szCs w:val="18"/>
              </w:rPr>
            </w:pPr>
            <w:r w:rsidRPr="003774B1">
              <w:rPr>
                <w:b/>
                <w:bCs/>
                <w:sz w:val="18"/>
                <w:szCs w:val="18"/>
              </w:rPr>
              <w:t>Acuerdo 12:</w:t>
            </w:r>
          </w:p>
          <w:p w:rsidR="001D636A" w:rsidRPr="003774B1" w:rsidRDefault="001D636A" w:rsidP="00667DDB">
            <w:pPr>
              <w:pStyle w:val="Sinespaciado"/>
              <w:jc w:val="both"/>
              <w:rPr>
                <w:b/>
                <w:bCs/>
                <w:sz w:val="18"/>
                <w:szCs w:val="18"/>
              </w:rPr>
            </w:pPr>
          </w:p>
          <w:p w:rsidR="001D636A" w:rsidRPr="003774B1" w:rsidRDefault="001D636A" w:rsidP="00667DDB">
            <w:pPr>
              <w:pStyle w:val="Sinespaciado"/>
              <w:jc w:val="both"/>
              <w:rPr>
                <w:b/>
                <w:bCs/>
                <w:sz w:val="18"/>
                <w:szCs w:val="18"/>
              </w:rPr>
            </w:pPr>
            <w:r w:rsidRPr="003774B1">
              <w:rPr>
                <w:b/>
                <w:bCs/>
                <w:sz w:val="18"/>
                <w:szCs w:val="18"/>
              </w:rPr>
              <w:t xml:space="preserve">…, la Junta Interventora de INFOCOOP acuerda instruir a la Dirección Ejecutiva para que proceda a asignar un funcionario de la Institución, con el fin de que asista en representación del INFOCOOP a los eventos organizados por la CCC-CA; asimismo, se remita ante el Órgano Colegiado la estructura de costos que implicaría la participación. </w:t>
            </w:r>
          </w:p>
          <w:p w:rsidR="001D636A" w:rsidRPr="003774B1" w:rsidRDefault="001D636A" w:rsidP="00667DDB">
            <w:pPr>
              <w:pStyle w:val="Sinespaciado"/>
              <w:jc w:val="both"/>
              <w:rPr>
                <w:b/>
                <w:bCs/>
                <w:sz w:val="18"/>
                <w:szCs w:val="18"/>
              </w:rPr>
            </w:pPr>
          </w:p>
          <w:p w:rsidR="001D636A" w:rsidRPr="003774B1" w:rsidRDefault="001D636A" w:rsidP="00667DDB">
            <w:pPr>
              <w:pStyle w:val="Sinespaciado"/>
              <w:jc w:val="both"/>
              <w:rPr>
                <w:rFonts w:cs="Calibri"/>
                <w:b/>
                <w:bCs/>
                <w:sz w:val="18"/>
                <w:szCs w:val="18"/>
              </w:rPr>
            </w:pPr>
            <w:r w:rsidRPr="003774B1">
              <w:rPr>
                <w:b/>
                <w:bCs/>
                <w:sz w:val="18"/>
                <w:szCs w:val="18"/>
              </w:rPr>
              <w:t xml:space="preserve">Este acuerdo adquirió su firmeza en la Sesión Ordinaria </w:t>
            </w:r>
            <w:proofErr w:type="spellStart"/>
            <w:r w:rsidRPr="003774B1">
              <w:rPr>
                <w:b/>
                <w:bCs/>
                <w:sz w:val="18"/>
                <w:szCs w:val="18"/>
              </w:rPr>
              <w:t>N°</w:t>
            </w:r>
            <w:proofErr w:type="spellEnd"/>
            <w:r w:rsidRPr="003774B1">
              <w:rPr>
                <w:b/>
                <w:bCs/>
                <w:sz w:val="18"/>
                <w:szCs w:val="18"/>
              </w:rPr>
              <w:t xml:space="preserve"> 119 del 13 de junio, 2019…</w:t>
            </w:r>
          </w:p>
        </w:tc>
        <w:tc>
          <w:tcPr>
            <w:tcW w:w="1418" w:type="dxa"/>
            <w:tcBorders>
              <w:top w:val="single" w:sz="4" w:space="0" w:color="000000"/>
              <w:left w:val="single" w:sz="4" w:space="0" w:color="000000"/>
              <w:bottom w:val="single" w:sz="4" w:space="0" w:color="000000"/>
              <w:right w:val="single" w:sz="4" w:space="0" w:color="000000"/>
            </w:tcBorders>
          </w:tcPr>
          <w:p w:rsidR="001D636A" w:rsidRPr="00E95452" w:rsidRDefault="001D636A" w:rsidP="00667DDB">
            <w:pPr>
              <w:suppressAutoHyphens w:val="0"/>
              <w:autoSpaceDN/>
              <w:spacing w:after="0" w:line="240" w:lineRule="auto"/>
              <w:jc w:val="center"/>
              <w:textAlignment w:val="auto"/>
              <w:rPr>
                <w:b/>
                <w:sz w:val="18"/>
                <w:szCs w:val="18"/>
                <w:lang w:val="es-ES"/>
              </w:rPr>
            </w:pPr>
            <w:r>
              <w:rPr>
                <w:b/>
                <w:sz w:val="18"/>
                <w:szCs w:val="18"/>
                <w:lang w:val="es-ES"/>
              </w:rPr>
              <w:t>84</w:t>
            </w:r>
          </w:p>
        </w:tc>
      </w:tr>
      <w:tr w:rsidR="001D636A"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1D636A" w:rsidRPr="00643C0F" w:rsidRDefault="001D636A" w:rsidP="00667DDB">
            <w:pPr>
              <w:pStyle w:val="Sinespaciado"/>
              <w:jc w:val="both"/>
              <w:rPr>
                <w:rFonts w:cs="Calibri"/>
                <w:b/>
                <w:bCs/>
                <w:sz w:val="18"/>
                <w:szCs w:val="18"/>
              </w:rPr>
            </w:pPr>
            <w:r w:rsidRPr="00643C0F">
              <w:rPr>
                <w:rFonts w:cs="Calibri"/>
                <w:b/>
                <w:bCs/>
                <w:sz w:val="18"/>
                <w:szCs w:val="18"/>
              </w:rPr>
              <w:t>Inc. 5.9)</w:t>
            </w:r>
          </w:p>
        </w:tc>
        <w:tc>
          <w:tcPr>
            <w:tcW w:w="2409" w:type="dxa"/>
            <w:tcBorders>
              <w:top w:val="single" w:sz="4" w:space="0" w:color="000000"/>
              <w:left w:val="single" w:sz="4" w:space="0" w:color="000000"/>
              <w:bottom w:val="single" w:sz="4" w:space="0" w:color="000000"/>
              <w:right w:val="single" w:sz="4" w:space="0" w:color="000000"/>
            </w:tcBorders>
          </w:tcPr>
          <w:p w:rsidR="001D636A" w:rsidRPr="00643C0F" w:rsidRDefault="001D636A" w:rsidP="00667DDB">
            <w:pPr>
              <w:pStyle w:val="Sinespaciado"/>
              <w:jc w:val="both"/>
              <w:rPr>
                <w:rFonts w:cs="Calibri"/>
                <w:b/>
                <w:bCs/>
                <w:sz w:val="18"/>
                <w:szCs w:val="18"/>
              </w:rPr>
            </w:pPr>
            <w:r w:rsidRPr="00643C0F">
              <w:rPr>
                <w:rFonts w:cs="Calibri"/>
                <w:b/>
                <w:bCs/>
                <w:sz w:val="18"/>
                <w:szCs w:val="18"/>
              </w:rPr>
              <w:t>Se conoce tema relacionado con género en INFOCOOP; presentado por la directiva Kemly Camacho Jiménez.</w:t>
            </w:r>
          </w:p>
        </w:tc>
        <w:tc>
          <w:tcPr>
            <w:tcW w:w="3941" w:type="dxa"/>
            <w:tcBorders>
              <w:top w:val="single" w:sz="4" w:space="0" w:color="000000"/>
              <w:left w:val="single" w:sz="4" w:space="0" w:color="000000"/>
              <w:bottom w:val="single" w:sz="4" w:space="0" w:color="000000"/>
              <w:right w:val="single" w:sz="4" w:space="0" w:color="000000"/>
            </w:tcBorders>
          </w:tcPr>
          <w:p w:rsidR="001D636A" w:rsidRPr="00643C0F" w:rsidRDefault="001D636A" w:rsidP="00667DDB">
            <w:pPr>
              <w:pStyle w:val="Sinespaciado"/>
              <w:jc w:val="both"/>
              <w:rPr>
                <w:rFonts w:cs="Calibri"/>
                <w:b/>
                <w:bCs/>
                <w:sz w:val="18"/>
                <w:szCs w:val="18"/>
              </w:rPr>
            </w:pPr>
            <w:r w:rsidRPr="00643C0F">
              <w:rPr>
                <w:rFonts w:cs="Calibri"/>
                <w:b/>
                <w:bCs/>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1D636A" w:rsidRPr="00E95452" w:rsidRDefault="001D636A" w:rsidP="00667DDB">
            <w:pPr>
              <w:suppressAutoHyphens w:val="0"/>
              <w:autoSpaceDN/>
              <w:spacing w:after="0" w:line="240" w:lineRule="auto"/>
              <w:jc w:val="center"/>
              <w:textAlignment w:val="auto"/>
              <w:rPr>
                <w:b/>
                <w:sz w:val="18"/>
                <w:szCs w:val="18"/>
                <w:lang w:val="es-ES"/>
              </w:rPr>
            </w:pPr>
            <w:r>
              <w:rPr>
                <w:b/>
                <w:sz w:val="18"/>
                <w:szCs w:val="18"/>
                <w:lang w:val="es-ES"/>
              </w:rPr>
              <w:t>86</w:t>
            </w:r>
          </w:p>
        </w:tc>
      </w:tr>
      <w:tr w:rsidR="001D636A"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1D636A" w:rsidRPr="00643C0F" w:rsidRDefault="001D636A" w:rsidP="00667DDB">
            <w:pPr>
              <w:pStyle w:val="Sinespaciado"/>
              <w:jc w:val="both"/>
              <w:rPr>
                <w:rFonts w:cs="Calibri"/>
                <w:b/>
                <w:sz w:val="18"/>
                <w:szCs w:val="18"/>
              </w:rPr>
            </w:pPr>
            <w:r w:rsidRPr="00643C0F">
              <w:rPr>
                <w:rFonts w:cs="Calibri"/>
                <w:b/>
                <w:sz w:val="18"/>
                <w:szCs w:val="18"/>
              </w:rPr>
              <w:t>Inc. 5.10)</w:t>
            </w:r>
          </w:p>
        </w:tc>
        <w:tc>
          <w:tcPr>
            <w:tcW w:w="2409" w:type="dxa"/>
            <w:tcBorders>
              <w:top w:val="single" w:sz="4" w:space="0" w:color="000000"/>
              <w:left w:val="single" w:sz="4" w:space="0" w:color="000000"/>
              <w:bottom w:val="single" w:sz="4" w:space="0" w:color="000000"/>
              <w:right w:val="single" w:sz="4" w:space="0" w:color="000000"/>
            </w:tcBorders>
          </w:tcPr>
          <w:p w:rsidR="001D636A" w:rsidRPr="00643C0F" w:rsidRDefault="001D636A" w:rsidP="00667DDB">
            <w:pPr>
              <w:pStyle w:val="Sinespaciado"/>
              <w:jc w:val="both"/>
              <w:rPr>
                <w:rFonts w:cs="Calibri"/>
                <w:b/>
                <w:sz w:val="18"/>
                <w:szCs w:val="18"/>
              </w:rPr>
            </w:pPr>
            <w:r w:rsidRPr="00643C0F">
              <w:rPr>
                <w:rFonts w:cs="Calibri"/>
                <w:b/>
                <w:sz w:val="18"/>
                <w:szCs w:val="18"/>
              </w:rPr>
              <w:t>Se conoce la fijación de las Sesiones Ordinarias de la Junta Interventora de INFOCOOP, correspondientes al mes de junio, 2019.</w:t>
            </w:r>
          </w:p>
        </w:tc>
        <w:tc>
          <w:tcPr>
            <w:tcW w:w="3941" w:type="dxa"/>
            <w:tcBorders>
              <w:top w:val="single" w:sz="4" w:space="0" w:color="000000"/>
              <w:left w:val="single" w:sz="4" w:space="0" w:color="000000"/>
              <w:bottom w:val="single" w:sz="4" w:space="0" w:color="000000"/>
              <w:right w:val="single" w:sz="4" w:space="0" w:color="000000"/>
            </w:tcBorders>
          </w:tcPr>
          <w:p w:rsidR="001D636A" w:rsidRPr="00D05D0D" w:rsidRDefault="001D636A" w:rsidP="00667DDB">
            <w:pPr>
              <w:pStyle w:val="Sinespaciado"/>
              <w:jc w:val="both"/>
              <w:rPr>
                <w:b/>
                <w:bCs/>
                <w:sz w:val="18"/>
                <w:szCs w:val="18"/>
              </w:rPr>
            </w:pPr>
            <w:r w:rsidRPr="00D05D0D">
              <w:rPr>
                <w:b/>
                <w:bCs/>
                <w:sz w:val="18"/>
                <w:szCs w:val="18"/>
              </w:rPr>
              <w:t>Queda pendiente la adopción de este acuerdo para definir algunas posibles fechas.</w:t>
            </w:r>
          </w:p>
          <w:p w:rsidR="001D636A" w:rsidRPr="00D05D0D" w:rsidRDefault="001D636A" w:rsidP="00667DDB">
            <w:pPr>
              <w:pStyle w:val="Sinespaciado"/>
              <w:jc w:val="both"/>
              <w:rPr>
                <w:b/>
                <w:bCs/>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1D636A" w:rsidRPr="00E95452" w:rsidRDefault="001D636A" w:rsidP="00667DDB">
            <w:pPr>
              <w:suppressAutoHyphens w:val="0"/>
              <w:autoSpaceDN/>
              <w:spacing w:after="0" w:line="240" w:lineRule="auto"/>
              <w:jc w:val="center"/>
              <w:textAlignment w:val="auto"/>
              <w:rPr>
                <w:b/>
                <w:sz w:val="18"/>
                <w:szCs w:val="18"/>
                <w:lang w:val="es-ES"/>
              </w:rPr>
            </w:pPr>
            <w:r>
              <w:rPr>
                <w:b/>
                <w:sz w:val="18"/>
                <w:szCs w:val="18"/>
                <w:lang w:val="es-ES"/>
              </w:rPr>
              <w:t>89</w:t>
            </w:r>
          </w:p>
        </w:tc>
      </w:tr>
      <w:tr w:rsidR="001D636A"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1D636A" w:rsidRPr="00643C0F" w:rsidRDefault="001D636A" w:rsidP="00667DDB">
            <w:pPr>
              <w:pStyle w:val="Sinespaciado"/>
              <w:jc w:val="both"/>
              <w:rPr>
                <w:rFonts w:cs="Calibri"/>
                <w:b/>
                <w:sz w:val="18"/>
                <w:szCs w:val="18"/>
              </w:rPr>
            </w:pPr>
            <w:r w:rsidRPr="00643C0F">
              <w:rPr>
                <w:rFonts w:cs="Calibri"/>
                <w:b/>
                <w:sz w:val="18"/>
                <w:szCs w:val="18"/>
              </w:rPr>
              <w:t>Asuntos de la Auditoría Interna.</w:t>
            </w:r>
          </w:p>
          <w:p w:rsidR="001D636A" w:rsidRPr="00643C0F" w:rsidRDefault="001D636A" w:rsidP="00667DDB">
            <w:pPr>
              <w:pStyle w:val="Sinespaciado"/>
              <w:jc w:val="both"/>
              <w:rPr>
                <w:rFonts w:cs="Calibri"/>
                <w:b/>
                <w:sz w:val="18"/>
                <w:szCs w:val="18"/>
              </w:rPr>
            </w:pPr>
          </w:p>
          <w:p w:rsidR="001D636A" w:rsidRPr="00643C0F" w:rsidRDefault="001D636A" w:rsidP="00667DDB">
            <w:pPr>
              <w:pStyle w:val="Sinespaciado"/>
              <w:jc w:val="both"/>
              <w:rPr>
                <w:rFonts w:cs="Calibri"/>
                <w:b/>
                <w:sz w:val="18"/>
                <w:szCs w:val="18"/>
              </w:rPr>
            </w:pPr>
          </w:p>
          <w:p w:rsidR="001D636A" w:rsidRPr="00643C0F" w:rsidRDefault="001D636A" w:rsidP="00667DDB">
            <w:pPr>
              <w:pStyle w:val="Sinespaciado"/>
              <w:jc w:val="both"/>
              <w:rPr>
                <w:rFonts w:cs="Calibri"/>
                <w:b/>
                <w:sz w:val="18"/>
                <w:szCs w:val="18"/>
              </w:rPr>
            </w:pPr>
          </w:p>
          <w:p w:rsidR="001D636A" w:rsidRPr="00643C0F" w:rsidRDefault="001D636A" w:rsidP="00667DDB">
            <w:pPr>
              <w:pStyle w:val="Sinespaciado"/>
              <w:jc w:val="both"/>
              <w:rPr>
                <w:rFonts w:cs="Calibri"/>
                <w:b/>
                <w:sz w:val="18"/>
                <w:szCs w:val="18"/>
              </w:rPr>
            </w:pPr>
            <w:r w:rsidRPr="00643C0F">
              <w:rPr>
                <w:rFonts w:cs="Calibri"/>
                <w:b/>
                <w:sz w:val="18"/>
                <w:szCs w:val="18"/>
              </w:rPr>
              <w:t>Inc. 6.1)</w:t>
            </w:r>
          </w:p>
        </w:tc>
        <w:tc>
          <w:tcPr>
            <w:tcW w:w="2409" w:type="dxa"/>
            <w:tcBorders>
              <w:top w:val="single" w:sz="4" w:space="0" w:color="000000"/>
              <w:left w:val="single" w:sz="4" w:space="0" w:color="000000"/>
              <w:bottom w:val="single" w:sz="4" w:space="0" w:color="000000"/>
              <w:right w:val="single" w:sz="4" w:space="0" w:color="000000"/>
            </w:tcBorders>
          </w:tcPr>
          <w:p w:rsidR="001D636A" w:rsidRPr="00643C0F" w:rsidRDefault="001D636A" w:rsidP="00667DDB">
            <w:pPr>
              <w:pStyle w:val="Sinespaciado"/>
              <w:jc w:val="both"/>
              <w:rPr>
                <w:rFonts w:cs="Calibri"/>
                <w:b/>
                <w:sz w:val="18"/>
                <w:szCs w:val="18"/>
              </w:rPr>
            </w:pPr>
          </w:p>
          <w:p w:rsidR="001D636A" w:rsidRPr="00643C0F" w:rsidRDefault="001D636A" w:rsidP="00667DDB">
            <w:pPr>
              <w:pStyle w:val="Sinespaciado"/>
              <w:jc w:val="both"/>
              <w:rPr>
                <w:rFonts w:cs="Calibri"/>
                <w:b/>
                <w:sz w:val="18"/>
                <w:szCs w:val="18"/>
              </w:rPr>
            </w:pPr>
          </w:p>
          <w:p w:rsidR="001D636A" w:rsidRPr="00643C0F" w:rsidRDefault="001D636A" w:rsidP="00667DDB">
            <w:pPr>
              <w:pStyle w:val="Sinespaciado"/>
              <w:jc w:val="both"/>
              <w:rPr>
                <w:rFonts w:cs="Calibri"/>
                <w:b/>
                <w:sz w:val="18"/>
                <w:szCs w:val="18"/>
              </w:rPr>
            </w:pPr>
          </w:p>
          <w:p w:rsidR="001D636A" w:rsidRPr="00643C0F" w:rsidRDefault="001D636A" w:rsidP="00667DDB">
            <w:pPr>
              <w:pStyle w:val="Sinespaciado"/>
              <w:jc w:val="both"/>
              <w:rPr>
                <w:rFonts w:cs="Calibri"/>
                <w:b/>
                <w:sz w:val="18"/>
                <w:szCs w:val="18"/>
              </w:rPr>
            </w:pPr>
          </w:p>
          <w:p w:rsidR="001D636A" w:rsidRPr="00643C0F" w:rsidRDefault="001D636A" w:rsidP="00667DDB">
            <w:pPr>
              <w:pStyle w:val="Sinespaciado"/>
              <w:jc w:val="both"/>
              <w:rPr>
                <w:rFonts w:cs="Calibri"/>
                <w:b/>
                <w:sz w:val="18"/>
                <w:szCs w:val="18"/>
              </w:rPr>
            </w:pPr>
          </w:p>
          <w:p w:rsidR="001D636A" w:rsidRPr="00643C0F" w:rsidRDefault="001D636A" w:rsidP="00667DDB">
            <w:pPr>
              <w:pStyle w:val="Sinespaciado"/>
              <w:jc w:val="both"/>
              <w:rPr>
                <w:rFonts w:cs="Calibri"/>
                <w:b/>
                <w:sz w:val="18"/>
                <w:szCs w:val="18"/>
              </w:rPr>
            </w:pPr>
            <w:r w:rsidRPr="00643C0F">
              <w:rPr>
                <w:rFonts w:cs="Calibri"/>
                <w:b/>
                <w:sz w:val="18"/>
                <w:szCs w:val="18"/>
              </w:rPr>
              <w:t>Se conoce oficio AI 101-2019 del 21 de mayo, 2019, relacionado con proceso de implementación de la modernización institucional, específicamente en lo relacionado con el Departamento de Tecnologías de Información y Comunicación.</w:t>
            </w:r>
          </w:p>
          <w:p w:rsidR="001D636A" w:rsidRPr="00643C0F" w:rsidRDefault="001D636A" w:rsidP="00667DDB">
            <w:pPr>
              <w:pStyle w:val="Sinespaciado"/>
              <w:jc w:val="both"/>
              <w:rPr>
                <w:rFonts w:cs="Calibri"/>
                <w:b/>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1D636A" w:rsidRPr="00643C0F" w:rsidRDefault="001D636A" w:rsidP="00667DDB">
            <w:pPr>
              <w:pStyle w:val="Sinespaciado"/>
              <w:jc w:val="both"/>
              <w:rPr>
                <w:rFonts w:cs="Calibri"/>
                <w:b/>
                <w:sz w:val="18"/>
                <w:szCs w:val="18"/>
              </w:rPr>
            </w:pPr>
          </w:p>
          <w:p w:rsidR="001D636A" w:rsidRPr="00643C0F" w:rsidRDefault="001D636A" w:rsidP="00667DDB">
            <w:pPr>
              <w:pStyle w:val="Sinespaciado"/>
              <w:jc w:val="both"/>
              <w:rPr>
                <w:rFonts w:cs="Calibri"/>
                <w:b/>
                <w:sz w:val="18"/>
                <w:szCs w:val="18"/>
              </w:rPr>
            </w:pPr>
          </w:p>
          <w:p w:rsidR="001D636A" w:rsidRPr="00643C0F" w:rsidRDefault="001D636A" w:rsidP="00667DDB">
            <w:pPr>
              <w:pStyle w:val="Sinespaciado"/>
              <w:jc w:val="both"/>
              <w:rPr>
                <w:rFonts w:cs="Calibri"/>
                <w:b/>
                <w:sz w:val="18"/>
                <w:szCs w:val="18"/>
              </w:rPr>
            </w:pPr>
          </w:p>
          <w:p w:rsidR="001D636A" w:rsidRPr="00643C0F" w:rsidRDefault="001D636A" w:rsidP="00667DDB">
            <w:pPr>
              <w:pStyle w:val="Sinespaciado"/>
              <w:jc w:val="both"/>
              <w:rPr>
                <w:rFonts w:cs="Calibri"/>
                <w:b/>
                <w:sz w:val="18"/>
                <w:szCs w:val="18"/>
              </w:rPr>
            </w:pPr>
          </w:p>
          <w:p w:rsidR="001D636A" w:rsidRPr="00643C0F" w:rsidRDefault="001D636A" w:rsidP="00667DDB">
            <w:pPr>
              <w:pStyle w:val="Sinespaciado"/>
              <w:jc w:val="both"/>
              <w:rPr>
                <w:rFonts w:cs="Calibri"/>
                <w:b/>
                <w:sz w:val="18"/>
                <w:szCs w:val="18"/>
              </w:rPr>
            </w:pPr>
          </w:p>
          <w:p w:rsidR="001D636A" w:rsidRPr="00643C0F" w:rsidRDefault="001D636A" w:rsidP="00667DDB">
            <w:pPr>
              <w:pStyle w:val="Sinespaciado"/>
              <w:jc w:val="both"/>
              <w:rPr>
                <w:rFonts w:cs="Calibri"/>
                <w:b/>
                <w:sz w:val="18"/>
                <w:szCs w:val="18"/>
              </w:rPr>
            </w:pPr>
            <w:r w:rsidRPr="00643C0F">
              <w:rPr>
                <w:rFonts w:cs="Calibri"/>
                <w:b/>
                <w:sz w:val="18"/>
                <w:szCs w:val="18"/>
              </w:rPr>
              <w:t>Acuerdo 1</w:t>
            </w:r>
            <w:r>
              <w:rPr>
                <w:rFonts w:cs="Calibri"/>
                <w:b/>
                <w:sz w:val="18"/>
                <w:szCs w:val="18"/>
              </w:rPr>
              <w:t>3</w:t>
            </w:r>
            <w:r w:rsidRPr="00643C0F">
              <w:rPr>
                <w:rFonts w:cs="Calibri"/>
                <w:b/>
                <w:sz w:val="18"/>
                <w:szCs w:val="18"/>
              </w:rPr>
              <w:t>:</w:t>
            </w:r>
          </w:p>
          <w:p w:rsidR="001D636A" w:rsidRPr="00643C0F" w:rsidRDefault="001D636A" w:rsidP="00667DDB">
            <w:pPr>
              <w:pStyle w:val="Sinespaciado"/>
              <w:jc w:val="both"/>
              <w:rPr>
                <w:rFonts w:cs="Calibri"/>
                <w:b/>
                <w:sz w:val="18"/>
                <w:szCs w:val="18"/>
              </w:rPr>
            </w:pPr>
          </w:p>
          <w:p w:rsidR="001D636A" w:rsidRPr="00643C0F" w:rsidRDefault="001D636A" w:rsidP="00667DDB">
            <w:pPr>
              <w:pStyle w:val="Sinespaciado"/>
              <w:jc w:val="both"/>
              <w:rPr>
                <w:rFonts w:cs="Calibri"/>
                <w:b/>
                <w:sz w:val="18"/>
                <w:szCs w:val="18"/>
              </w:rPr>
            </w:pPr>
            <w:r w:rsidRPr="00643C0F">
              <w:rPr>
                <w:rFonts w:cs="Calibri"/>
                <w:b/>
                <w:sz w:val="18"/>
                <w:szCs w:val="18"/>
              </w:rPr>
              <w:t xml:space="preserve">…, la Junta Interventora de INFOCOOP acuerda dar por atendidas las recomendaciones 3.1.1. y 3.2.1 y para la atención del resto de las recomendaciones emitidas por la Auditoría Interna de INFOCOOP consignadas en el citado oficio AI 101-2019 por parte de la Dirección Ejecutiva y la Junta Interventora, se mantendrá a la espera del informe que genere la Empresa KPMG, vinculado con el proceso de modernización, el plan estratégico institucional y el plan estratégico de las tecnologías de la información y comunicación. </w:t>
            </w:r>
          </w:p>
          <w:p w:rsidR="001D636A" w:rsidRPr="00643C0F" w:rsidRDefault="001D636A" w:rsidP="00667DDB">
            <w:pPr>
              <w:pStyle w:val="Sinespaciado"/>
              <w:jc w:val="both"/>
              <w:rPr>
                <w:rFonts w:cs="Calibri"/>
                <w:b/>
                <w:sz w:val="18"/>
                <w:szCs w:val="18"/>
              </w:rPr>
            </w:pPr>
          </w:p>
          <w:p w:rsidR="001D636A" w:rsidRPr="00643C0F" w:rsidRDefault="001D636A" w:rsidP="00667DDB">
            <w:pPr>
              <w:pStyle w:val="Sinespaciado"/>
              <w:jc w:val="both"/>
              <w:rPr>
                <w:rFonts w:cs="Calibri"/>
                <w:b/>
                <w:sz w:val="18"/>
                <w:szCs w:val="18"/>
              </w:rPr>
            </w:pPr>
            <w:r w:rsidRPr="00643C0F">
              <w:rPr>
                <w:rFonts w:cs="Calibri"/>
                <w:b/>
                <w:sz w:val="18"/>
                <w:szCs w:val="18"/>
              </w:rPr>
              <w:t xml:space="preserve">Este acuerdo adquirió su firmeza en la Sesión Ordinaria </w:t>
            </w:r>
            <w:proofErr w:type="spellStart"/>
            <w:r w:rsidRPr="00643C0F">
              <w:rPr>
                <w:rFonts w:cs="Calibri"/>
                <w:b/>
                <w:sz w:val="18"/>
                <w:szCs w:val="18"/>
              </w:rPr>
              <w:t>N°</w:t>
            </w:r>
            <w:proofErr w:type="spellEnd"/>
            <w:r w:rsidRPr="00643C0F">
              <w:rPr>
                <w:rFonts w:cs="Calibri"/>
                <w:b/>
                <w:sz w:val="18"/>
                <w:szCs w:val="18"/>
              </w:rPr>
              <w:t xml:space="preserve"> 119 del 13 de junio, 2019…</w:t>
            </w:r>
          </w:p>
        </w:tc>
        <w:tc>
          <w:tcPr>
            <w:tcW w:w="1418" w:type="dxa"/>
            <w:tcBorders>
              <w:top w:val="single" w:sz="4" w:space="0" w:color="000000"/>
              <w:left w:val="single" w:sz="4" w:space="0" w:color="000000"/>
              <w:bottom w:val="single" w:sz="4" w:space="0" w:color="000000"/>
              <w:right w:val="single" w:sz="4" w:space="0" w:color="000000"/>
            </w:tcBorders>
          </w:tcPr>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Pr="00E95452" w:rsidRDefault="001D636A" w:rsidP="00667DDB">
            <w:pPr>
              <w:suppressAutoHyphens w:val="0"/>
              <w:autoSpaceDN/>
              <w:spacing w:after="0" w:line="240" w:lineRule="auto"/>
              <w:jc w:val="center"/>
              <w:textAlignment w:val="auto"/>
              <w:rPr>
                <w:b/>
                <w:sz w:val="18"/>
                <w:szCs w:val="18"/>
                <w:lang w:val="es-ES"/>
              </w:rPr>
            </w:pPr>
            <w:r>
              <w:rPr>
                <w:b/>
                <w:sz w:val="18"/>
                <w:szCs w:val="18"/>
                <w:lang w:val="es-ES"/>
              </w:rPr>
              <w:t>89</w:t>
            </w:r>
          </w:p>
        </w:tc>
      </w:tr>
      <w:tr w:rsidR="001D636A"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1D636A" w:rsidRPr="00030359" w:rsidRDefault="001D636A" w:rsidP="00667DDB">
            <w:pPr>
              <w:pStyle w:val="Sinespaciado"/>
              <w:jc w:val="both"/>
              <w:rPr>
                <w:rFonts w:cs="Calibri"/>
                <w:b/>
                <w:bCs/>
                <w:sz w:val="18"/>
                <w:szCs w:val="18"/>
              </w:rPr>
            </w:pPr>
            <w:r w:rsidRPr="00030359">
              <w:rPr>
                <w:rFonts w:cs="Calibri"/>
                <w:b/>
                <w:bCs/>
                <w:sz w:val="18"/>
                <w:szCs w:val="18"/>
              </w:rPr>
              <w:t>Inc. 5.10)</w:t>
            </w:r>
          </w:p>
        </w:tc>
        <w:tc>
          <w:tcPr>
            <w:tcW w:w="2409" w:type="dxa"/>
            <w:tcBorders>
              <w:top w:val="single" w:sz="4" w:space="0" w:color="000000"/>
              <w:left w:val="single" w:sz="4" w:space="0" w:color="000000"/>
              <w:bottom w:val="single" w:sz="4" w:space="0" w:color="000000"/>
              <w:right w:val="single" w:sz="4" w:space="0" w:color="000000"/>
            </w:tcBorders>
          </w:tcPr>
          <w:p w:rsidR="001D636A" w:rsidRPr="00030359" w:rsidRDefault="001D636A" w:rsidP="00667DDB">
            <w:pPr>
              <w:pStyle w:val="Sinespaciado"/>
              <w:jc w:val="both"/>
              <w:rPr>
                <w:rFonts w:cs="Calibri"/>
                <w:b/>
                <w:bCs/>
                <w:sz w:val="18"/>
                <w:szCs w:val="18"/>
              </w:rPr>
            </w:pPr>
            <w:r w:rsidRPr="00030359">
              <w:rPr>
                <w:rFonts w:cs="Calibri"/>
                <w:b/>
                <w:bCs/>
                <w:sz w:val="18"/>
                <w:szCs w:val="18"/>
              </w:rPr>
              <w:t>Se retoma la fijación de las Sesiones Ordinarias de la Junta Interventora de INFOCOOP, correspondientes al mes de junio, 2019.</w:t>
            </w:r>
          </w:p>
          <w:p w:rsidR="001D636A" w:rsidRPr="00030359" w:rsidRDefault="001D636A" w:rsidP="00667DDB">
            <w:pPr>
              <w:pStyle w:val="Sinespaciado"/>
              <w:jc w:val="both"/>
              <w:rPr>
                <w:rFonts w:cs="Calibri"/>
                <w:b/>
                <w:bCs/>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1D636A" w:rsidRPr="00030359" w:rsidRDefault="001D636A" w:rsidP="00667DDB">
            <w:pPr>
              <w:pStyle w:val="Sinespaciado"/>
              <w:jc w:val="both"/>
              <w:rPr>
                <w:rFonts w:cs="Calibri"/>
                <w:b/>
                <w:bCs/>
                <w:sz w:val="18"/>
                <w:szCs w:val="18"/>
              </w:rPr>
            </w:pPr>
            <w:r w:rsidRPr="00030359">
              <w:rPr>
                <w:rFonts w:cs="Calibri"/>
                <w:b/>
                <w:bCs/>
                <w:sz w:val="18"/>
                <w:szCs w:val="18"/>
              </w:rPr>
              <w:t>Acuerdo 14:</w:t>
            </w:r>
          </w:p>
          <w:p w:rsidR="001D636A" w:rsidRPr="00030359" w:rsidRDefault="001D636A" w:rsidP="00667DDB">
            <w:pPr>
              <w:pStyle w:val="Sinespaciado"/>
              <w:jc w:val="both"/>
              <w:rPr>
                <w:rFonts w:cs="Calibri"/>
                <w:b/>
                <w:bCs/>
                <w:sz w:val="18"/>
                <w:szCs w:val="18"/>
              </w:rPr>
            </w:pPr>
          </w:p>
          <w:p w:rsidR="001D636A" w:rsidRPr="00030359" w:rsidRDefault="001D636A" w:rsidP="00667DDB">
            <w:pPr>
              <w:pStyle w:val="Sinespaciado"/>
              <w:jc w:val="both"/>
              <w:rPr>
                <w:rFonts w:cs="Calibri"/>
                <w:b/>
                <w:bCs/>
                <w:sz w:val="18"/>
                <w:szCs w:val="18"/>
              </w:rPr>
            </w:pPr>
            <w:r w:rsidRPr="00030359">
              <w:rPr>
                <w:rFonts w:cs="Calibri"/>
                <w:b/>
                <w:bCs/>
                <w:sz w:val="18"/>
                <w:szCs w:val="18"/>
              </w:rPr>
              <w:t>La Junta Interventora de INFOCOOP acuerda definir las Sesiones Ordinarias correspondientes al mes de junio, 2019, los días 06, 13, 20 y 27, iniciando a la 1:00 pm, en la Sala de Sesiones del Instituto Nacional de Fomento Cooperativo.</w:t>
            </w:r>
          </w:p>
          <w:p w:rsidR="001D636A" w:rsidRPr="00030359" w:rsidRDefault="001D636A" w:rsidP="00667DDB">
            <w:pPr>
              <w:pStyle w:val="Sinespaciado"/>
              <w:jc w:val="both"/>
              <w:rPr>
                <w:rFonts w:cs="Calibri"/>
                <w:b/>
                <w:bCs/>
                <w:sz w:val="18"/>
                <w:szCs w:val="18"/>
              </w:rPr>
            </w:pPr>
          </w:p>
          <w:p w:rsidR="001D636A" w:rsidRPr="00030359" w:rsidRDefault="001D636A" w:rsidP="00667DDB">
            <w:pPr>
              <w:pStyle w:val="Sinespaciado"/>
              <w:jc w:val="both"/>
              <w:rPr>
                <w:rFonts w:cs="Calibri"/>
                <w:b/>
                <w:bCs/>
                <w:sz w:val="18"/>
                <w:szCs w:val="18"/>
              </w:rPr>
            </w:pPr>
            <w:r w:rsidRPr="00030359">
              <w:rPr>
                <w:rFonts w:cs="Calibri"/>
                <w:b/>
                <w:bCs/>
                <w:sz w:val="18"/>
                <w:szCs w:val="18"/>
              </w:rPr>
              <w:t xml:space="preserve">Este acuerdo adquirió su firmeza en la Sesión Ordinaria </w:t>
            </w:r>
            <w:proofErr w:type="spellStart"/>
            <w:r w:rsidRPr="00030359">
              <w:rPr>
                <w:rFonts w:cs="Calibri"/>
                <w:b/>
                <w:bCs/>
                <w:sz w:val="18"/>
                <w:szCs w:val="18"/>
              </w:rPr>
              <w:t>N°</w:t>
            </w:r>
            <w:proofErr w:type="spellEnd"/>
            <w:r w:rsidRPr="00030359">
              <w:rPr>
                <w:rFonts w:cs="Calibri"/>
                <w:b/>
                <w:bCs/>
                <w:sz w:val="18"/>
                <w:szCs w:val="18"/>
              </w:rPr>
              <w:t xml:space="preserve"> 119 del 13 de junio, 2019…</w:t>
            </w:r>
          </w:p>
        </w:tc>
        <w:tc>
          <w:tcPr>
            <w:tcW w:w="1418" w:type="dxa"/>
            <w:tcBorders>
              <w:top w:val="single" w:sz="4" w:space="0" w:color="000000"/>
              <w:left w:val="single" w:sz="4" w:space="0" w:color="000000"/>
              <w:bottom w:val="single" w:sz="4" w:space="0" w:color="000000"/>
              <w:right w:val="single" w:sz="4" w:space="0" w:color="000000"/>
            </w:tcBorders>
          </w:tcPr>
          <w:p w:rsidR="001D636A" w:rsidRPr="00E95452" w:rsidRDefault="001D636A" w:rsidP="00667DDB">
            <w:pPr>
              <w:suppressAutoHyphens w:val="0"/>
              <w:autoSpaceDN/>
              <w:spacing w:after="0" w:line="240" w:lineRule="auto"/>
              <w:jc w:val="center"/>
              <w:textAlignment w:val="auto"/>
              <w:rPr>
                <w:b/>
                <w:sz w:val="18"/>
                <w:szCs w:val="18"/>
                <w:lang w:val="es-ES"/>
              </w:rPr>
            </w:pPr>
            <w:r>
              <w:rPr>
                <w:b/>
                <w:sz w:val="18"/>
                <w:szCs w:val="18"/>
                <w:lang w:val="es-ES"/>
              </w:rPr>
              <w:t>97</w:t>
            </w:r>
          </w:p>
        </w:tc>
      </w:tr>
      <w:tr w:rsidR="001D636A"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1D636A" w:rsidRPr="00030359" w:rsidRDefault="001D636A" w:rsidP="00667DDB">
            <w:pPr>
              <w:pStyle w:val="Sinespaciado"/>
              <w:jc w:val="both"/>
              <w:rPr>
                <w:rFonts w:cs="Calibri"/>
                <w:b/>
                <w:bCs/>
                <w:sz w:val="18"/>
                <w:szCs w:val="18"/>
              </w:rPr>
            </w:pPr>
            <w:r w:rsidRPr="00030359">
              <w:rPr>
                <w:rFonts w:cs="Calibri"/>
                <w:b/>
                <w:bCs/>
                <w:sz w:val="18"/>
                <w:szCs w:val="18"/>
              </w:rPr>
              <w:t>Asuntos Informativos.</w:t>
            </w:r>
          </w:p>
          <w:p w:rsidR="001D636A" w:rsidRPr="00030359" w:rsidRDefault="001D636A" w:rsidP="00667DDB">
            <w:pPr>
              <w:pStyle w:val="Sinespaciado"/>
              <w:jc w:val="both"/>
              <w:rPr>
                <w:rFonts w:cs="Calibri"/>
                <w:b/>
                <w:bCs/>
                <w:sz w:val="18"/>
                <w:szCs w:val="18"/>
              </w:rPr>
            </w:pPr>
          </w:p>
          <w:p w:rsidR="001D636A" w:rsidRPr="00030359" w:rsidRDefault="001D636A" w:rsidP="00667DDB">
            <w:pPr>
              <w:pStyle w:val="Sinespaciado"/>
              <w:jc w:val="both"/>
              <w:rPr>
                <w:rFonts w:cs="Calibri"/>
                <w:b/>
                <w:bCs/>
                <w:sz w:val="18"/>
                <w:szCs w:val="18"/>
              </w:rPr>
            </w:pPr>
          </w:p>
          <w:p w:rsidR="001D636A" w:rsidRPr="00030359" w:rsidRDefault="001D636A" w:rsidP="00667DDB">
            <w:pPr>
              <w:pStyle w:val="Sinespaciado"/>
              <w:jc w:val="both"/>
              <w:rPr>
                <w:rFonts w:cs="Calibri"/>
                <w:b/>
                <w:bCs/>
                <w:sz w:val="18"/>
                <w:szCs w:val="18"/>
              </w:rPr>
            </w:pPr>
          </w:p>
          <w:p w:rsidR="001D636A" w:rsidRPr="00030359" w:rsidRDefault="001D636A" w:rsidP="00667DDB">
            <w:pPr>
              <w:pStyle w:val="Sinespaciado"/>
              <w:jc w:val="both"/>
              <w:rPr>
                <w:rFonts w:cs="Calibri"/>
                <w:b/>
                <w:bCs/>
                <w:sz w:val="18"/>
                <w:szCs w:val="18"/>
              </w:rPr>
            </w:pPr>
          </w:p>
          <w:p w:rsidR="001D636A" w:rsidRPr="00030359" w:rsidRDefault="001D636A" w:rsidP="00667DDB">
            <w:pPr>
              <w:pStyle w:val="Sinespaciado"/>
              <w:jc w:val="both"/>
              <w:rPr>
                <w:rFonts w:cs="Calibri"/>
                <w:b/>
                <w:bCs/>
                <w:sz w:val="18"/>
                <w:szCs w:val="18"/>
              </w:rPr>
            </w:pPr>
            <w:r w:rsidRPr="00030359">
              <w:rPr>
                <w:rFonts w:cs="Calibri"/>
                <w:b/>
                <w:bCs/>
                <w:sz w:val="18"/>
                <w:szCs w:val="18"/>
              </w:rPr>
              <w:t>Inc. 7.1)</w:t>
            </w:r>
          </w:p>
        </w:tc>
        <w:tc>
          <w:tcPr>
            <w:tcW w:w="2409" w:type="dxa"/>
            <w:tcBorders>
              <w:top w:val="single" w:sz="4" w:space="0" w:color="000000"/>
              <w:left w:val="single" w:sz="4" w:space="0" w:color="000000"/>
              <w:bottom w:val="single" w:sz="4" w:space="0" w:color="000000"/>
              <w:right w:val="single" w:sz="4" w:space="0" w:color="000000"/>
            </w:tcBorders>
          </w:tcPr>
          <w:p w:rsidR="001D636A" w:rsidRPr="00030359" w:rsidRDefault="001D636A" w:rsidP="00667DDB">
            <w:pPr>
              <w:pStyle w:val="Sinespaciado"/>
              <w:jc w:val="both"/>
              <w:rPr>
                <w:rFonts w:cs="Calibri"/>
                <w:b/>
                <w:bCs/>
                <w:sz w:val="18"/>
                <w:szCs w:val="18"/>
              </w:rPr>
            </w:pPr>
          </w:p>
          <w:p w:rsidR="001D636A" w:rsidRPr="00030359" w:rsidRDefault="001D636A" w:rsidP="00667DDB">
            <w:pPr>
              <w:pStyle w:val="Sinespaciado"/>
              <w:jc w:val="both"/>
              <w:rPr>
                <w:rFonts w:cs="Calibri"/>
                <w:b/>
                <w:bCs/>
                <w:sz w:val="18"/>
                <w:szCs w:val="18"/>
              </w:rPr>
            </w:pPr>
          </w:p>
          <w:p w:rsidR="001D636A" w:rsidRPr="00030359" w:rsidRDefault="001D636A" w:rsidP="00667DDB">
            <w:pPr>
              <w:pStyle w:val="Sinespaciado"/>
              <w:jc w:val="both"/>
              <w:rPr>
                <w:rFonts w:cs="Calibri"/>
                <w:b/>
                <w:bCs/>
                <w:sz w:val="18"/>
                <w:szCs w:val="18"/>
              </w:rPr>
            </w:pPr>
          </w:p>
          <w:p w:rsidR="001D636A" w:rsidRPr="00030359" w:rsidRDefault="001D636A" w:rsidP="00667DDB">
            <w:pPr>
              <w:pStyle w:val="Sinespaciado"/>
              <w:jc w:val="both"/>
              <w:rPr>
                <w:rFonts w:cs="Calibri"/>
                <w:b/>
                <w:bCs/>
                <w:sz w:val="18"/>
                <w:szCs w:val="18"/>
              </w:rPr>
            </w:pPr>
          </w:p>
          <w:p w:rsidR="001D636A" w:rsidRPr="00030359" w:rsidRDefault="001D636A" w:rsidP="00667DDB">
            <w:pPr>
              <w:pStyle w:val="Sinespaciado"/>
              <w:jc w:val="both"/>
              <w:rPr>
                <w:rFonts w:cs="Calibri"/>
                <w:b/>
                <w:bCs/>
                <w:sz w:val="18"/>
                <w:szCs w:val="18"/>
              </w:rPr>
            </w:pPr>
          </w:p>
          <w:p w:rsidR="001D636A" w:rsidRPr="00030359" w:rsidRDefault="001D636A" w:rsidP="00667DDB">
            <w:pPr>
              <w:pStyle w:val="Sinespaciado"/>
              <w:jc w:val="both"/>
              <w:rPr>
                <w:rFonts w:cs="Calibri"/>
                <w:b/>
                <w:bCs/>
                <w:sz w:val="18"/>
                <w:szCs w:val="18"/>
              </w:rPr>
            </w:pPr>
          </w:p>
          <w:p w:rsidR="001D636A" w:rsidRPr="00030359" w:rsidRDefault="001D636A" w:rsidP="00667DDB">
            <w:pPr>
              <w:pStyle w:val="Sinespaciado"/>
              <w:jc w:val="both"/>
              <w:rPr>
                <w:rFonts w:cs="Calibri"/>
                <w:b/>
                <w:bCs/>
                <w:sz w:val="18"/>
                <w:szCs w:val="18"/>
              </w:rPr>
            </w:pPr>
            <w:r w:rsidRPr="00030359">
              <w:rPr>
                <w:rFonts w:cs="Calibri"/>
                <w:b/>
                <w:bCs/>
                <w:sz w:val="18"/>
                <w:szCs w:val="18"/>
              </w:rPr>
              <w:t xml:space="preserve">Oficios GG-25042019 del 25 de abril, 2019 y GG-0305-2019 del 3 de mayo, 2019, suscritos por la señora Kattia Campos Cerdas, Gerente General de COOCAFÉ RL, donde se adjunta el Acta de la Asamblea General Extraordinaria de Delegados </w:t>
            </w:r>
            <w:proofErr w:type="spellStart"/>
            <w:r w:rsidRPr="00030359">
              <w:rPr>
                <w:rFonts w:cs="Calibri"/>
                <w:b/>
                <w:bCs/>
                <w:sz w:val="18"/>
                <w:szCs w:val="18"/>
              </w:rPr>
              <w:t>N°</w:t>
            </w:r>
            <w:proofErr w:type="spellEnd"/>
            <w:r w:rsidRPr="00030359">
              <w:rPr>
                <w:rFonts w:cs="Calibri"/>
                <w:b/>
                <w:bCs/>
                <w:sz w:val="18"/>
                <w:szCs w:val="18"/>
              </w:rPr>
              <w:t xml:space="preserve"> XXVIII y se hace referencia al oficio FI 512-820-2019 del 25 de abril, 2019, del Área de Financiamiento; así como el oficio DE 0562-2019, suscrito por el señor Gustavo Fernández Quesada, Director Ejecutivo </w:t>
            </w:r>
            <w:proofErr w:type="spellStart"/>
            <w:r w:rsidRPr="00030359">
              <w:rPr>
                <w:rFonts w:cs="Calibri"/>
                <w:b/>
                <w:bCs/>
                <w:sz w:val="18"/>
                <w:szCs w:val="18"/>
              </w:rPr>
              <w:t>a.i.</w:t>
            </w:r>
            <w:proofErr w:type="spellEnd"/>
            <w:r w:rsidRPr="00030359">
              <w:rPr>
                <w:rFonts w:cs="Calibri"/>
                <w:b/>
                <w:bCs/>
                <w:sz w:val="18"/>
                <w:szCs w:val="18"/>
              </w:rPr>
              <w:t>, mediante el cual se remite copia del oficio AT 431-2019, que adjunta los Estados Financieros Auditados de COOCAFÉ RL.</w:t>
            </w:r>
          </w:p>
        </w:tc>
        <w:tc>
          <w:tcPr>
            <w:tcW w:w="3941" w:type="dxa"/>
            <w:tcBorders>
              <w:top w:val="single" w:sz="4" w:space="0" w:color="000000"/>
              <w:left w:val="single" w:sz="4" w:space="0" w:color="000000"/>
              <w:bottom w:val="single" w:sz="4" w:space="0" w:color="000000"/>
              <w:right w:val="single" w:sz="4" w:space="0" w:color="000000"/>
            </w:tcBorders>
          </w:tcPr>
          <w:p w:rsidR="001D636A" w:rsidRPr="00030359" w:rsidRDefault="001D636A" w:rsidP="00667DDB">
            <w:pPr>
              <w:pStyle w:val="Sinespaciado"/>
              <w:jc w:val="both"/>
              <w:rPr>
                <w:rFonts w:cs="Calibri"/>
                <w:b/>
                <w:bCs/>
                <w:sz w:val="18"/>
                <w:szCs w:val="18"/>
              </w:rPr>
            </w:pPr>
          </w:p>
          <w:p w:rsidR="001D636A" w:rsidRPr="00030359" w:rsidRDefault="001D636A" w:rsidP="00667DDB">
            <w:pPr>
              <w:pStyle w:val="Sinespaciado"/>
              <w:jc w:val="both"/>
              <w:rPr>
                <w:rFonts w:cs="Calibri"/>
                <w:b/>
                <w:bCs/>
                <w:sz w:val="18"/>
                <w:szCs w:val="18"/>
              </w:rPr>
            </w:pPr>
          </w:p>
          <w:p w:rsidR="001D636A" w:rsidRPr="00030359" w:rsidRDefault="001D636A" w:rsidP="00667DDB">
            <w:pPr>
              <w:pStyle w:val="Sinespaciado"/>
              <w:jc w:val="both"/>
              <w:rPr>
                <w:rFonts w:cs="Calibri"/>
                <w:b/>
                <w:bCs/>
                <w:sz w:val="18"/>
                <w:szCs w:val="18"/>
              </w:rPr>
            </w:pPr>
          </w:p>
          <w:p w:rsidR="001D636A" w:rsidRPr="00030359" w:rsidRDefault="001D636A" w:rsidP="00667DDB">
            <w:pPr>
              <w:pStyle w:val="Sinespaciado"/>
              <w:jc w:val="both"/>
              <w:rPr>
                <w:rFonts w:cs="Calibri"/>
                <w:b/>
                <w:bCs/>
                <w:sz w:val="18"/>
                <w:szCs w:val="18"/>
              </w:rPr>
            </w:pPr>
          </w:p>
          <w:p w:rsidR="001D636A" w:rsidRPr="00030359" w:rsidRDefault="001D636A" w:rsidP="00667DDB">
            <w:pPr>
              <w:pStyle w:val="Sinespaciado"/>
              <w:jc w:val="both"/>
              <w:rPr>
                <w:rFonts w:cs="Calibri"/>
                <w:b/>
                <w:bCs/>
                <w:sz w:val="18"/>
                <w:szCs w:val="18"/>
              </w:rPr>
            </w:pPr>
          </w:p>
          <w:p w:rsidR="001D636A" w:rsidRPr="00030359" w:rsidRDefault="001D636A" w:rsidP="00667DDB">
            <w:pPr>
              <w:pStyle w:val="Sinespaciado"/>
              <w:jc w:val="both"/>
              <w:rPr>
                <w:rFonts w:cs="Calibri"/>
                <w:b/>
                <w:bCs/>
                <w:sz w:val="18"/>
                <w:szCs w:val="18"/>
              </w:rPr>
            </w:pPr>
          </w:p>
          <w:p w:rsidR="001D636A" w:rsidRPr="00030359" w:rsidRDefault="001D636A" w:rsidP="00667DDB">
            <w:pPr>
              <w:pStyle w:val="Sinespaciado"/>
              <w:jc w:val="both"/>
              <w:rPr>
                <w:rFonts w:cs="Calibri"/>
                <w:b/>
                <w:bCs/>
                <w:sz w:val="18"/>
                <w:szCs w:val="18"/>
              </w:rPr>
            </w:pPr>
            <w:r w:rsidRPr="00030359">
              <w:rPr>
                <w:rFonts w:cs="Calibri"/>
                <w:b/>
                <w:bCs/>
                <w:sz w:val="18"/>
                <w:szCs w:val="18"/>
              </w:rPr>
              <w:t>Acuerdo 15:</w:t>
            </w:r>
          </w:p>
          <w:p w:rsidR="001D636A" w:rsidRPr="00030359" w:rsidRDefault="001D636A" w:rsidP="00667DDB">
            <w:pPr>
              <w:pStyle w:val="Sinespaciado"/>
              <w:jc w:val="both"/>
              <w:rPr>
                <w:rFonts w:cs="Calibri"/>
                <w:b/>
                <w:bCs/>
                <w:sz w:val="18"/>
                <w:szCs w:val="18"/>
              </w:rPr>
            </w:pPr>
          </w:p>
          <w:p w:rsidR="001D636A" w:rsidRPr="00030359" w:rsidRDefault="001D636A" w:rsidP="00667DDB">
            <w:pPr>
              <w:pStyle w:val="Sinespaciado"/>
              <w:jc w:val="both"/>
              <w:rPr>
                <w:rFonts w:cs="Calibri"/>
                <w:b/>
                <w:bCs/>
                <w:sz w:val="18"/>
                <w:szCs w:val="18"/>
              </w:rPr>
            </w:pPr>
            <w:r w:rsidRPr="00030359">
              <w:rPr>
                <w:rFonts w:cs="Calibri"/>
                <w:b/>
                <w:bCs/>
                <w:sz w:val="18"/>
                <w:szCs w:val="18"/>
              </w:rPr>
              <w:t>…, se acuerda solicitar a la Auditoría Interna de INFOCOOP un criterio en relación con los Estados Financieros Auditados de COOCAFÉ RL.</w:t>
            </w:r>
          </w:p>
          <w:p w:rsidR="001D636A" w:rsidRPr="00030359" w:rsidRDefault="001D636A" w:rsidP="00667DDB">
            <w:pPr>
              <w:pStyle w:val="Sinespaciado"/>
              <w:jc w:val="both"/>
              <w:rPr>
                <w:rFonts w:cs="Calibri"/>
                <w:b/>
                <w:bCs/>
                <w:sz w:val="18"/>
                <w:szCs w:val="18"/>
              </w:rPr>
            </w:pPr>
          </w:p>
          <w:p w:rsidR="001D636A" w:rsidRPr="00030359" w:rsidRDefault="001D636A" w:rsidP="00667DDB">
            <w:pPr>
              <w:pStyle w:val="Sinespaciado"/>
              <w:jc w:val="both"/>
              <w:rPr>
                <w:rFonts w:cs="Calibri"/>
                <w:b/>
                <w:bCs/>
                <w:sz w:val="18"/>
                <w:szCs w:val="18"/>
              </w:rPr>
            </w:pPr>
            <w:r w:rsidRPr="00030359">
              <w:rPr>
                <w:rFonts w:cs="Calibri"/>
                <w:b/>
                <w:bCs/>
                <w:sz w:val="18"/>
                <w:szCs w:val="18"/>
              </w:rPr>
              <w:t xml:space="preserve">Este acuerdo adquirió su firmeza en la Sesión Ordinaria </w:t>
            </w:r>
            <w:proofErr w:type="spellStart"/>
            <w:r w:rsidRPr="00030359">
              <w:rPr>
                <w:rFonts w:cs="Calibri"/>
                <w:b/>
                <w:bCs/>
                <w:sz w:val="18"/>
                <w:szCs w:val="18"/>
              </w:rPr>
              <w:t>N°</w:t>
            </w:r>
            <w:proofErr w:type="spellEnd"/>
            <w:r w:rsidRPr="00030359">
              <w:rPr>
                <w:rFonts w:cs="Calibri"/>
                <w:b/>
                <w:bCs/>
                <w:sz w:val="18"/>
                <w:szCs w:val="18"/>
              </w:rPr>
              <w:t xml:space="preserve"> 119 del 13 de junio, 2019…</w:t>
            </w:r>
          </w:p>
        </w:tc>
        <w:tc>
          <w:tcPr>
            <w:tcW w:w="1418" w:type="dxa"/>
            <w:tcBorders>
              <w:top w:val="single" w:sz="4" w:space="0" w:color="000000"/>
              <w:left w:val="single" w:sz="4" w:space="0" w:color="000000"/>
              <w:bottom w:val="single" w:sz="4" w:space="0" w:color="000000"/>
              <w:right w:val="single" w:sz="4" w:space="0" w:color="000000"/>
            </w:tcBorders>
          </w:tcPr>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Default="001D636A" w:rsidP="00667DDB">
            <w:pPr>
              <w:suppressAutoHyphens w:val="0"/>
              <w:autoSpaceDN/>
              <w:spacing w:after="0" w:line="240" w:lineRule="auto"/>
              <w:jc w:val="center"/>
              <w:textAlignment w:val="auto"/>
              <w:rPr>
                <w:b/>
                <w:sz w:val="18"/>
                <w:szCs w:val="18"/>
                <w:lang w:val="es-ES"/>
              </w:rPr>
            </w:pPr>
          </w:p>
          <w:p w:rsidR="001D636A" w:rsidRPr="00E95452" w:rsidRDefault="001D636A" w:rsidP="00667DDB">
            <w:pPr>
              <w:suppressAutoHyphens w:val="0"/>
              <w:autoSpaceDN/>
              <w:spacing w:after="0" w:line="240" w:lineRule="auto"/>
              <w:jc w:val="center"/>
              <w:textAlignment w:val="auto"/>
              <w:rPr>
                <w:b/>
                <w:sz w:val="18"/>
                <w:szCs w:val="18"/>
                <w:lang w:val="es-ES"/>
              </w:rPr>
            </w:pPr>
            <w:r>
              <w:rPr>
                <w:b/>
                <w:sz w:val="18"/>
                <w:szCs w:val="18"/>
                <w:lang w:val="es-ES"/>
              </w:rPr>
              <w:t>98</w:t>
            </w:r>
          </w:p>
        </w:tc>
      </w:tr>
      <w:bookmarkEnd w:id="1"/>
    </w:tbl>
    <w:p w:rsidR="000D0DCC" w:rsidRDefault="000D0DCC"/>
    <w:sectPr w:rsidR="000D0D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7535C"/>
    <w:multiLevelType w:val="hybridMultilevel"/>
    <w:tmpl w:val="D5FA60FC"/>
    <w:lvl w:ilvl="0" w:tplc="1778C944">
      <w:start w:val="5"/>
      <w:numFmt w:val="bullet"/>
      <w:lvlText w:val="-"/>
      <w:lvlJc w:val="left"/>
      <w:pPr>
        <w:ind w:left="720" w:hanging="360"/>
      </w:pPr>
      <w:rPr>
        <w:rFonts w:ascii="Calibri" w:eastAsia="Calibr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6A"/>
    <w:rsid w:val="000D0DCC"/>
    <w:rsid w:val="001D636A"/>
    <w:rsid w:val="00C57D3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523B"/>
  <w15:chartTrackingRefBased/>
  <w15:docId w15:val="{8B95BAD7-1E43-48CA-BA74-82CD1F18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D636A"/>
    <w:pPr>
      <w:suppressAutoHyphens/>
      <w:autoSpaceDN w:val="0"/>
      <w:spacing w:line="254" w:lineRule="auto"/>
      <w:textAlignment w:val="baseline"/>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D636A"/>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1D636A"/>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2371</Words>
  <Characters>13045</Characters>
  <Application>Microsoft Office Word</Application>
  <DocSecurity>4</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Katherinne Padilla Barrantes</dc:creator>
  <cp:keywords/>
  <dc:description/>
  <cp:lastModifiedBy>Lucía Ramírez</cp:lastModifiedBy>
  <cp:revision>2</cp:revision>
  <dcterms:created xsi:type="dcterms:W3CDTF">2019-07-10T14:51:00Z</dcterms:created>
  <dcterms:modified xsi:type="dcterms:W3CDTF">2019-07-10T14:51:00Z</dcterms:modified>
</cp:coreProperties>
</file>